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BA9940" w14:textId="3DB75DA1" w:rsidR="00BC7040" w:rsidRPr="006B6884" w:rsidRDefault="00BC7040" w:rsidP="00726611">
      <w:pPr>
        <w:pStyle w:val="ASDEFCONTitle"/>
      </w:pPr>
      <w:bookmarkStart w:id="0" w:name="_Toc3028317"/>
      <w:r w:rsidRPr="006B6884">
        <w:t>FINANCIAL (CORE)</w:t>
      </w:r>
      <w:bookmarkEnd w:id="0"/>
    </w:p>
    <w:p w14:paraId="74961466" w14:textId="3E8FB0E5" w:rsidR="00BC7040" w:rsidRPr="00EB0ED9" w:rsidRDefault="00DB3AE2" w:rsidP="00726611">
      <w:pPr>
        <w:pStyle w:val="ATTANNLV1-ASDEFCON"/>
      </w:pPr>
      <w:bookmarkStart w:id="1" w:name="_Ref525362960"/>
      <w:bookmarkStart w:id="2" w:name="_Toc3028318"/>
      <w:r w:rsidRPr="00EB0ED9">
        <w:t>PRICE SCHEDULE</w:t>
      </w:r>
      <w:r w:rsidR="00BC7040" w:rsidRPr="00EB0ED9">
        <w:t xml:space="preserve"> (CORE)</w:t>
      </w:r>
      <w:bookmarkEnd w:id="1"/>
      <w:bookmarkEnd w:id="2"/>
    </w:p>
    <w:p w14:paraId="3C997954" w14:textId="60BEEE87" w:rsidR="00F45FD8" w:rsidRPr="006B6884" w:rsidRDefault="007E2951" w:rsidP="00726611">
      <w:pPr>
        <w:pStyle w:val="Clause"/>
      </w:pPr>
      <w:r w:rsidRPr="006B6884">
        <w:t xml:space="preserve">Draft COC </w:t>
      </w:r>
      <w:r w:rsidR="00D711D3" w:rsidRPr="006B6884">
        <w:t xml:space="preserve">(Acquisition) </w:t>
      </w:r>
      <w:r w:rsidR="00F45FD8" w:rsidRPr="006B6884">
        <w:t>reference</w:t>
      </w:r>
      <w:bookmarkStart w:id="3" w:name="_GoBack"/>
      <w:r w:rsidR="00F45FD8" w:rsidRPr="006B6884">
        <w:t xml:space="preserve">: </w:t>
      </w:r>
      <w:bookmarkEnd w:id="3"/>
      <w:r w:rsidR="00F45FD8" w:rsidRPr="006B6884">
        <w:t>clause 7</w:t>
      </w:r>
    </w:p>
    <w:p w14:paraId="66D0511F" w14:textId="17D1893D" w:rsidR="00D711D3" w:rsidRPr="006B6884" w:rsidRDefault="007E2951" w:rsidP="00726611">
      <w:pPr>
        <w:pStyle w:val="Clause"/>
      </w:pPr>
      <w:r w:rsidRPr="006B6884">
        <w:t xml:space="preserve">Draft COC </w:t>
      </w:r>
      <w:r w:rsidR="00D711D3" w:rsidRPr="006B6884">
        <w:t>(Support) reference: clause 7</w:t>
      </w:r>
    </w:p>
    <w:p w14:paraId="4C28FC23" w14:textId="497C9D8E" w:rsidR="00A0061D" w:rsidRDefault="00BC7040" w:rsidP="00726611">
      <w:pPr>
        <w:pStyle w:val="ATTANNLV2-ASDEFCON"/>
      </w:pPr>
      <w:r w:rsidRPr="004D1BA9">
        <w:t xml:space="preserve">Tenderers </w:t>
      </w:r>
      <w:r w:rsidR="004109A4" w:rsidRPr="004D1BA9">
        <w:t>are to</w:t>
      </w:r>
      <w:r w:rsidRPr="004D1BA9">
        <w:t xml:space="preserve"> complete the </w:t>
      </w:r>
      <w:r w:rsidR="00DB3AE2" w:rsidRPr="004D1BA9">
        <w:t>Price Schedule</w:t>
      </w:r>
      <w:r w:rsidRPr="004D1BA9">
        <w:t xml:space="preserve"> in accordance with the Format at Tables </w:t>
      </w:r>
      <w:r w:rsidR="00337A11">
        <w:t>A-</w:t>
      </w:r>
      <w:r w:rsidRPr="004D1BA9">
        <w:t xml:space="preserve">D-1 to </w:t>
      </w:r>
      <w:r w:rsidR="00337A11">
        <w:t>A-</w:t>
      </w:r>
      <w:r w:rsidRPr="004D1BA9">
        <w:t>D-</w:t>
      </w:r>
      <w:r w:rsidR="00E1555E">
        <w:t>7</w:t>
      </w:r>
      <w:r w:rsidRPr="004D1BA9">
        <w:t>.</w:t>
      </w:r>
    </w:p>
    <w:p w14:paraId="01E9A1D9" w14:textId="44980D28" w:rsidR="00BC7040" w:rsidRPr="004D1BA9" w:rsidRDefault="00BC7040" w:rsidP="00726611">
      <w:pPr>
        <w:pStyle w:val="ATTANNLV2-ASDEFCON"/>
      </w:pPr>
      <w:r w:rsidRPr="004D1BA9">
        <w:t xml:space="preserve">Tenderers </w:t>
      </w:r>
      <w:r w:rsidR="004109A4" w:rsidRPr="004D1BA9">
        <w:t>are to</w:t>
      </w:r>
      <w:r w:rsidRPr="004D1BA9">
        <w:t xml:space="preserve"> indicate their compliance with the Commonwealth’s requirements set out at Tables </w:t>
      </w:r>
      <w:r w:rsidR="00337A11">
        <w:t>A-</w:t>
      </w:r>
      <w:r w:rsidRPr="004D1BA9">
        <w:t>D</w:t>
      </w:r>
      <w:r w:rsidR="00337A11">
        <w:t>-</w:t>
      </w:r>
      <w:r w:rsidRPr="004D1BA9">
        <w:t>1</w:t>
      </w:r>
      <w:r w:rsidR="009E63E2">
        <w:t xml:space="preserve"> </w:t>
      </w:r>
      <w:r w:rsidR="007E2951">
        <w:t xml:space="preserve">to </w:t>
      </w:r>
      <w:r w:rsidR="00337A11">
        <w:t>A-</w:t>
      </w:r>
      <w:r w:rsidR="009E63E2">
        <w:t>D</w:t>
      </w:r>
      <w:r w:rsidR="00337A11">
        <w:t>-</w:t>
      </w:r>
      <w:r w:rsidR="006C140D">
        <w:t>7</w:t>
      </w:r>
      <w:r w:rsidRPr="004D1BA9">
        <w:t xml:space="preserve"> (if any) and indicate the best delivery date that can be </w:t>
      </w:r>
      <w:r w:rsidR="00810248">
        <w:t>achieved</w:t>
      </w:r>
      <w:r w:rsidRPr="004D1BA9">
        <w:t xml:space="preserve"> having regard to other commitments.</w:t>
      </w:r>
    </w:p>
    <w:p w14:paraId="50B7AF7E" w14:textId="6E1D21A7" w:rsidR="00A0061D" w:rsidRDefault="00BC7040" w:rsidP="00726611">
      <w:pPr>
        <w:pStyle w:val="ATTANNLV2-ASDEFCON"/>
      </w:pPr>
      <w:r w:rsidRPr="004D1BA9">
        <w:t xml:space="preserve">Tendered prices </w:t>
      </w:r>
      <w:r w:rsidR="004109A4" w:rsidRPr="004D1BA9">
        <w:t>are to</w:t>
      </w:r>
      <w:r w:rsidRPr="004D1BA9">
        <w:t xml:space="preserve"> be inclusive of all costs </w:t>
      </w:r>
      <w:r w:rsidR="00A0061D">
        <w:t xml:space="preserve">of complying with the </w:t>
      </w:r>
      <w:r w:rsidR="00E3581D">
        <w:t>Contract (Acqusition) and Contract (Support)</w:t>
      </w:r>
      <w:r w:rsidR="00A0061D">
        <w:t xml:space="preserve"> and </w:t>
      </w:r>
      <w:r w:rsidRPr="004D1BA9">
        <w:t xml:space="preserve">associated with providing the </w:t>
      </w:r>
      <w:r w:rsidR="00792AD4">
        <w:t xml:space="preserve">Supplies and </w:t>
      </w:r>
      <w:r w:rsidRPr="004D1BA9">
        <w:t xml:space="preserve">Services and carrying out all matters and doing all things necessary for the due and proper performance and completion of the proposed </w:t>
      </w:r>
      <w:r w:rsidR="00213E31" w:rsidRPr="004D1BA9">
        <w:t>C</w:t>
      </w:r>
      <w:r w:rsidRPr="004D1BA9">
        <w:t>ontract</w:t>
      </w:r>
      <w:r w:rsidR="009E63E2">
        <w:t>s</w:t>
      </w:r>
      <w:r w:rsidR="00746EEA">
        <w:t xml:space="preserve">.  </w:t>
      </w:r>
      <w:r w:rsidRPr="004D1BA9">
        <w:t>These include</w:t>
      </w:r>
      <w:r w:rsidR="00810248">
        <w:t xml:space="preserve"> </w:t>
      </w:r>
      <w:r w:rsidR="004F1E1B">
        <w:t xml:space="preserve">all </w:t>
      </w:r>
      <w:r w:rsidR="00810248">
        <w:t>l</w:t>
      </w:r>
      <w:r w:rsidR="00810248" w:rsidRPr="00C650ED">
        <w:t>icence fees, royalty payments</w:t>
      </w:r>
      <w:r w:rsidR="00A0061D" w:rsidRPr="00A0061D">
        <w:t xml:space="preserve"> </w:t>
      </w:r>
      <w:r w:rsidR="00A0061D">
        <w:t>and services representatives.</w:t>
      </w:r>
      <w:r w:rsidR="00A0061D" w:rsidRPr="00A0061D">
        <w:t xml:space="preserve"> </w:t>
      </w:r>
      <w:r w:rsidR="0099769F">
        <w:t xml:space="preserve"> </w:t>
      </w:r>
      <w:r w:rsidR="00A0061D" w:rsidRPr="004D1BA9">
        <w:t xml:space="preserve">Tenderers are to apply the </w:t>
      </w:r>
      <w:r w:rsidR="00A0061D">
        <w:t>CASG</w:t>
      </w:r>
      <w:r w:rsidR="00A0061D" w:rsidRPr="004D1BA9">
        <w:t xml:space="preserve"> Cost Principles when preparing tendered prices.</w:t>
      </w:r>
    </w:p>
    <w:p w14:paraId="7AF2B7A1" w14:textId="6677CBF3" w:rsidR="00BC7040" w:rsidRDefault="00A0061D" w:rsidP="00726611">
      <w:pPr>
        <w:pStyle w:val="ATTANNLV2-ASDEFCON"/>
      </w:pPr>
      <w:r>
        <w:t>Tenderers are required to submit tender prices inclusive of all</w:t>
      </w:r>
      <w:r w:rsidRPr="00C650ED">
        <w:t xml:space="preserve"> </w:t>
      </w:r>
      <w:r w:rsidR="00810248" w:rsidRPr="00C650ED">
        <w:t>overseas taxes and charges</w:t>
      </w:r>
      <w:r w:rsidR="004D1F66">
        <w:t xml:space="preserve"> and all</w:t>
      </w:r>
      <w:r w:rsidR="00810248" w:rsidRPr="00C650ED">
        <w:t xml:space="preserve"> Australian (Federal, State and Local Government) taxes including GST, customs and other duties and charges </w:t>
      </w:r>
      <w:r w:rsidR="00810248">
        <w:t>and</w:t>
      </w:r>
      <w:r w:rsidR="00BC7040" w:rsidRPr="004D1BA9">
        <w:t xml:space="preserve"> arranging customs clearance and services of representatives</w:t>
      </w:r>
      <w:r w:rsidR="00E3581D">
        <w:t xml:space="preserve"> </w:t>
      </w:r>
      <w:r w:rsidR="004D1F66">
        <w:t>that are applicable at the Base Date</w:t>
      </w:r>
      <w:r w:rsidR="00810248">
        <w:t>.</w:t>
      </w:r>
      <w:r w:rsidR="00BC7040" w:rsidRPr="004D1BA9">
        <w:t xml:space="preserve"> </w:t>
      </w:r>
      <w:r w:rsidR="0099769F">
        <w:t xml:space="preserve"> </w:t>
      </w:r>
      <w:r w:rsidR="00BC7040" w:rsidRPr="004D1BA9">
        <w:t xml:space="preserve">Tenderers </w:t>
      </w:r>
      <w:r w:rsidR="004109A4" w:rsidRPr="004D1BA9">
        <w:t>are</w:t>
      </w:r>
      <w:r w:rsidR="00BC7040" w:rsidRPr="004D1BA9">
        <w:t xml:space="preserve"> not </w:t>
      </w:r>
      <w:r w:rsidR="004109A4" w:rsidRPr="004D1BA9">
        <w:t xml:space="preserve">to </w:t>
      </w:r>
      <w:r w:rsidR="00BC7040" w:rsidRPr="004D1BA9">
        <w:t>include any contingency for exchange rate fluctuation</w:t>
      </w:r>
      <w:r w:rsidR="00CE1A30" w:rsidRPr="004D1BA9">
        <w:t>s</w:t>
      </w:r>
      <w:r w:rsidR="00BC7040" w:rsidRPr="004D1BA9">
        <w:t xml:space="preserve"> in their tendered price</w:t>
      </w:r>
      <w:r w:rsidR="0099769F">
        <w:t>.</w:t>
      </w:r>
    </w:p>
    <w:p w14:paraId="685DACB9" w14:textId="09D0034E" w:rsidR="00A84AF4" w:rsidRDefault="00BC7040" w:rsidP="0099769F">
      <w:pPr>
        <w:pStyle w:val="NoteToTenderers-ASDEFCON"/>
      </w:pPr>
      <w:r w:rsidRPr="004D1BA9">
        <w:t xml:space="preserve">Note to tenderers:  It is Defence policy that when the proportion of the total price that is payable in source currency is significant, the </w:t>
      </w:r>
      <w:r w:rsidR="008A3D96">
        <w:t>c</w:t>
      </w:r>
      <w:r w:rsidRPr="004D1BA9">
        <w:t>ontract is to be written in source currency</w:t>
      </w:r>
      <w:r w:rsidR="00746EEA">
        <w:t xml:space="preserve">.  </w:t>
      </w:r>
      <w:r w:rsidRPr="004D1BA9">
        <w:t>The Commonwealth will only make payments in Australian currency when the foreign currency amounts are insignificant</w:t>
      </w:r>
      <w:r w:rsidR="00746EEA">
        <w:t xml:space="preserve">.  </w:t>
      </w:r>
      <w:r w:rsidRPr="004D1BA9">
        <w:t>A determination of whether the amounts are significant will be made by Defence following receipt of tenders</w:t>
      </w:r>
      <w:r w:rsidR="00746EEA">
        <w:t xml:space="preserve">.  </w:t>
      </w:r>
      <w:r w:rsidRPr="004D1BA9">
        <w:t xml:space="preserve">For the purposes of evaluation, any foreign currency element of a tendered price </w:t>
      </w:r>
      <w:r w:rsidR="008A3D96">
        <w:t>will</w:t>
      </w:r>
      <w:r w:rsidRPr="004D1BA9">
        <w:t xml:space="preserve"> be calculated at the spot selling rate of exchange against the Australian dollar, quoted by the </w:t>
      </w:r>
      <w:r w:rsidR="008A3D96">
        <w:t>Reserve</w:t>
      </w:r>
      <w:r w:rsidR="008A3D96" w:rsidRPr="004D1BA9">
        <w:t xml:space="preserve"> </w:t>
      </w:r>
      <w:r w:rsidRPr="004D1BA9">
        <w:t>Bank of Australia at the Base Date.</w:t>
      </w:r>
      <w:r w:rsidR="00A84AF4" w:rsidRPr="00A13F59">
        <w:t xml:space="preserve">Prices for tendered Supplies </w:t>
      </w:r>
      <w:r w:rsidR="00D0738B">
        <w:t>and Services are to</w:t>
      </w:r>
      <w:r w:rsidR="00A84AF4" w:rsidRPr="00A13F59">
        <w:t xml:space="preserve"> be stated in Australian dollars except for any </w:t>
      </w:r>
      <w:r w:rsidR="00D0738B">
        <w:t xml:space="preserve">significant </w:t>
      </w:r>
      <w:r w:rsidR="00A84AF4" w:rsidRPr="00A13F59">
        <w:t>portion of the Supplies</w:t>
      </w:r>
      <w:r w:rsidR="00D0738B">
        <w:t xml:space="preserve"> or Services</w:t>
      </w:r>
      <w:r w:rsidR="00A84AF4" w:rsidRPr="00A13F59">
        <w:t xml:space="preserve"> to be imported from overseas, which </w:t>
      </w:r>
      <w:r w:rsidR="008A3D96">
        <w:t>is to</w:t>
      </w:r>
      <w:r w:rsidR="008A3D96" w:rsidRPr="00A13F59">
        <w:t xml:space="preserve"> </w:t>
      </w:r>
      <w:r w:rsidR="00A84AF4" w:rsidRPr="00A13F59">
        <w:t xml:space="preserve">be stated in </w:t>
      </w:r>
      <w:r w:rsidR="008A3D96">
        <w:t>foreign</w:t>
      </w:r>
      <w:r w:rsidR="008A3D96" w:rsidRPr="00A13F59">
        <w:t xml:space="preserve"> </w:t>
      </w:r>
      <w:r w:rsidR="00A84AF4" w:rsidRPr="00A13F59">
        <w:t xml:space="preserve">currency.  All prices tendered </w:t>
      </w:r>
      <w:r w:rsidR="00A84AF4">
        <w:t>are to</w:t>
      </w:r>
      <w:r w:rsidR="00A84AF4" w:rsidRPr="00A13F59">
        <w:t xml:space="preserve"> be in Base Date dollars</w:t>
      </w:r>
      <w:r w:rsidR="00A84AF4">
        <w:t>.</w:t>
      </w:r>
    </w:p>
    <w:p w14:paraId="21F10C1F" w14:textId="77777777" w:rsidR="004D1F66" w:rsidRPr="004D1BA9" w:rsidRDefault="004D1F66" w:rsidP="00726611">
      <w:pPr>
        <w:pStyle w:val="NoteToTenderers-ASDEFCON"/>
      </w:pPr>
      <w:r w:rsidRPr="004D1BA9">
        <w:t>Note to tenderers:  The successful tenderer will be responsible for ensuring that it is registered in accordance with the requirements of the GST Act (as amended)</w:t>
      </w:r>
      <w:r>
        <w:t xml:space="preserve">.  </w:t>
      </w:r>
      <w:r w:rsidRPr="004D1BA9">
        <w:t>Tenderers who are non-residents of Australia and are not currently registered for GST, are advised to obtain independent advice on whether they will be required to be registered for GST purposes in accordance with the GST Act.</w:t>
      </w:r>
    </w:p>
    <w:p w14:paraId="376AC5F9" w14:textId="0C1B7E7D" w:rsidR="004D1F66" w:rsidRPr="004D1BA9" w:rsidRDefault="004D1F66" w:rsidP="00726611">
      <w:pPr>
        <w:pStyle w:val="NoteToTenderers-ASDEFCON"/>
      </w:pPr>
      <w:r w:rsidRPr="004D1BA9">
        <w:t xml:space="preserve">If a tenderer intends to exercise the option of appointing a resident </w:t>
      </w:r>
      <w:r w:rsidR="00DE79E8">
        <w:t xml:space="preserve">GST </w:t>
      </w:r>
      <w:r w:rsidRPr="004D1BA9">
        <w:t xml:space="preserve">agent to act on its behalf for GST purposes in accordance with clause </w:t>
      </w:r>
      <w:r>
        <w:t>7.1</w:t>
      </w:r>
      <w:r w:rsidR="00DE79E8">
        <w:t>3</w:t>
      </w:r>
      <w:r>
        <w:t xml:space="preserve"> of the draft </w:t>
      </w:r>
      <w:r w:rsidR="00C24F05">
        <w:t>COC</w:t>
      </w:r>
      <w:r>
        <w:t xml:space="preserve"> (Acquisition) or </w:t>
      </w:r>
      <w:r w:rsidRPr="004D1BA9">
        <w:t>7.1</w:t>
      </w:r>
      <w:r>
        <w:t>3</w:t>
      </w:r>
      <w:r w:rsidRPr="004D1BA9">
        <w:t xml:space="preserve"> of the </w:t>
      </w:r>
      <w:r>
        <w:t xml:space="preserve">draft </w:t>
      </w:r>
      <w:r w:rsidR="00C24F05">
        <w:t>COC</w:t>
      </w:r>
      <w:r w:rsidR="007B1A4E">
        <w:t xml:space="preserve"> </w:t>
      </w:r>
      <w:r>
        <w:t>(Support)</w:t>
      </w:r>
      <w:r w:rsidRPr="004D1BA9">
        <w:t xml:space="preserve">, tenderers are requested to provide the details of their proposed agent at TDR </w:t>
      </w:r>
      <w:r>
        <w:t>A-</w:t>
      </w:r>
      <w:r w:rsidRPr="004D1BA9">
        <w:t>D-</w:t>
      </w:r>
      <w:r w:rsidR="00011DAA">
        <w:t>9</w:t>
      </w:r>
      <w:r w:rsidRPr="004D1BA9">
        <w:t>.</w:t>
      </w:r>
    </w:p>
    <w:p w14:paraId="1639AA97" w14:textId="77777777" w:rsidR="004D1F66" w:rsidRDefault="004D1F66" w:rsidP="00726611">
      <w:pPr>
        <w:pStyle w:val="NoteToTenderers-ASDEFCON"/>
      </w:pPr>
      <w:r w:rsidRPr="004D1BA9">
        <w:t>If the successful tenderer fails to quote an ABN in its dealings with the Commonwealth, the Commonwealth may be required to withhold a percentage of all payments under any resultant Contract in accordance with Australian taxation legislation.</w:t>
      </w:r>
    </w:p>
    <w:p w14:paraId="30459621" w14:textId="77777777" w:rsidR="00B70376" w:rsidRPr="00BE19D0" w:rsidRDefault="00B70376" w:rsidP="00726611">
      <w:pPr>
        <w:pStyle w:val="ATTANNLV2-ASDEFCON"/>
      </w:pPr>
      <w:r w:rsidRPr="00BE19D0">
        <w:t>Tenderers are to state whether GST will be payable for each item of the Supplies in the Price Schedule.</w:t>
      </w:r>
    </w:p>
    <w:p w14:paraId="789D5045" w14:textId="77777777" w:rsidR="00BC7040" w:rsidRPr="00EB0ED9" w:rsidRDefault="00BC7040" w:rsidP="00726611">
      <w:pPr>
        <w:pStyle w:val="ATTANNLV2-ASDEFCON"/>
        <w:rPr>
          <w:rFonts w:eastAsia="Calibri"/>
          <w:szCs w:val="22"/>
          <w:lang w:eastAsia="en-US"/>
        </w:rPr>
        <w:sectPr w:rsidR="00BC7040" w:rsidRPr="00EB0ED9" w:rsidSect="00FB403B">
          <w:headerReference w:type="default" r:id="rId7"/>
          <w:footerReference w:type="even" r:id="rId8"/>
          <w:footerReference w:type="default" r:id="rId9"/>
          <w:footerReference w:type="first" r:id="rId10"/>
          <w:type w:val="nextColumn"/>
          <w:pgSz w:w="11907" w:h="16840" w:code="9"/>
          <w:pgMar w:top="1304" w:right="1417" w:bottom="907" w:left="1417" w:header="567" w:footer="283" w:gutter="0"/>
          <w:pgNumType w:start="1"/>
          <w:cols w:space="720"/>
          <w:docGrid w:linePitch="272"/>
        </w:sectPr>
      </w:pPr>
    </w:p>
    <w:p w14:paraId="461D5091" w14:textId="77777777" w:rsidR="0062524D" w:rsidRPr="00343592" w:rsidRDefault="0062524D" w:rsidP="00726611">
      <w:pPr>
        <w:pStyle w:val="ASDEFCONTitle"/>
      </w:pPr>
      <w:r w:rsidRPr="00343592">
        <w:lastRenderedPageBreak/>
        <w:t>Prices for Milestones</w:t>
      </w:r>
    </w:p>
    <w:p w14:paraId="6DA89AEC" w14:textId="1FFBE96E" w:rsidR="00A96EF6" w:rsidRPr="00AC7E1C" w:rsidRDefault="00A96EF6" w:rsidP="00726611">
      <w:pPr>
        <w:pStyle w:val="NoteToDrafters-ASDEFCON"/>
      </w:pPr>
      <w:r w:rsidRPr="00AC7E1C">
        <w:t>Note to drafters:  Drafters should populate the following table with the Milestone Descriptions, Milestone Criteria and Milestone Dates before the release of the RFT if possible</w:t>
      </w:r>
      <w:r w:rsidR="0099769F">
        <w:t>.</w:t>
      </w:r>
    </w:p>
    <w:p w14:paraId="1FFA3AA9" w14:textId="575ECBF1" w:rsidR="004E3BBB" w:rsidRPr="006B6884" w:rsidRDefault="004E3BBB" w:rsidP="00726611">
      <w:pPr>
        <w:pStyle w:val="Caption"/>
      </w:pPr>
      <w:bookmarkStart w:id="4" w:name="_Ref293594154"/>
      <w:r w:rsidRPr="006B6884">
        <w:t xml:space="preserve">Table </w:t>
      </w:r>
      <w:r w:rsidR="00A523B5" w:rsidRPr="006B6884">
        <w:t>A-</w:t>
      </w:r>
      <w:r w:rsidR="00E1555E" w:rsidRPr="006B6884">
        <w:t>D-</w:t>
      </w:r>
      <w:r w:rsidR="00B70376" w:rsidRPr="00B44852">
        <w:rPr>
          <w:rFonts w:eastAsia="Calibri"/>
          <w:b w:val="0"/>
          <w:bCs w:val="0"/>
          <w:color w:val="000000"/>
          <w:szCs w:val="22"/>
          <w:lang w:eastAsia="en-US"/>
        </w:rPr>
        <w:fldChar w:fldCharType="begin"/>
      </w:r>
      <w:r w:rsidR="00B70376" w:rsidRPr="00B44852">
        <w:rPr>
          <w:rFonts w:eastAsia="Calibri"/>
          <w:b w:val="0"/>
          <w:bCs w:val="0"/>
          <w:color w:val="000000"/>
          <w:szCs w:val="22"/>
          <w:lang w:eastAsia="en-US"/>
        </w:rPr>
        <w:instrText xml:space="preserve"> SEQ Table \* ARABIC </w:instrText>
      </w:r>
      <w:r w:rsidR="00B70376" w:rsidRPr="00B44852">
        <w:rPr>
          <w:rFonts w:eastAsia="Calibri"/>
          <w:b w:val="0"/>
          <w:bCs w:val="0"/>
          <w:color w:val="000000"/>
          <w:szCs w:val="22"/>
          <w:lang w:eastAsia="en-US"/>
        </w:rPr>
        <w:fldChar w:fldCharType="separate"/>
      </w:r>
      <w:r w:rsidR="00C03D6C" w:rsidRPr="00B44852">
        <w:rPr>
          <w:rFonts w:eastAsia="Calibri"/>
          <w:b w:val="0"/>
          <w:bCs w:val="0"/>
          <w:color w:val="000000"/>
          <w:szCs w:val="22"/>
          <w:lang w:eastAsia="en-US"/>
        </w:rPr>
        <w:t>1</w:t>
      </w:r>
      <w:r w:rsidR="00B70376" w:rsidRPr="00B44852">
        <w:rPr>
          <w:rFonts w:eastAsia="Calibri"/>
          <w:b w:val="0"/>
          <w:bCs w:val="0"/>
          <w:color w:val="000000"/>
          <w:szCs w:val="22"/>
          <w:lang w:eastAsia="en-US"/>
        </w:rPr>
        <w:fldChar w:fldCharType="end"/>
      </w:r>
      <w:r w:rsidRPr="006B6884">
        <w:t>: Price Schedule Contract</w:t>
      </w:r>
      <w:r w:rsidR="0002647E" w:rsidRPr="006B6884">
        <w:t xml:space="preserve"> </w:t>
      </w:r>
      <w:r w:rsidR="00374501" w:rsidRPr="006B6884">
        <w:t>(</w:t>
      </w:r>
      <w:r w:rsidRPr="006B6884">
        <w:t>Acquisition</w:t>
      </w:r>
      <w:r w:rsidR="00374501" w:rsidRPr="006B6884">
        <w:t>)</w:t>
      </w:r>
      <w:r w:rsidRPr="006B6884">
        <w:t xml:space="preserve"> Response Format</w:t>
      </w:r>
    </w:p>
    <w:tbl>
      <w:tblPr>
        <w:tblW w:w="0" w:type="auto"/>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134"/>
        <w:gridCol w:w="2127"/>
        <w:gridCol w:w="708"/>
        <w:gridCol w:w="1134"/>
        <w:gridCol w:w="1134"/>
        <w:gridCol w:w="1134"/>
        <w:gridCol w:w="1134"/>
        <w:gridCol w:w="1701"/>
        <w:gridCol w:w="1560"/>
        <w:gridCol w:w="1134"/>
        <w:gridCol w:w="1134"/>
      </w:tblGrid>
      <w:tr w:rsidR="004E3BBB" w:rsidRPr="00A13F59" w14:paraId="5A02D8B6" w14:textId="77777777" w:rsidTr="00F94163">
        <w:tc>
          <w:tcPr>
            <w:tcW w:w="1134" w:type="dxa"/>
            <w:shd w:val="pct15" w:color="auto" w:fill="FFFFFF"/>
          </w:tcPr>
          <w:p w14:paraId="5DA9380A" w14:textId="74ACF61D" w:rsidR="004E3BBB" w:rsidRPr="00E17CCC" w:rsidRDefault="00FF0D0E" w:rsidP="00726611">
            <w:pPr>
              <w:pStyle w:val="Table10ptHeading-ASDEFCON"/>
            </w:pPr>
            <w:r w:rsidRPr="00E17CCC">
              <w:t>Item</w:t>
            </w:r>
          </w:p>
        </w:tc>
        <w:tc>
          <w:tcPr>
            <w:tcW w:w="2127" w:type="dxa"/>
            <w:shd w:val="pct15" w:color="auto" w:fill="FFFFFF"/>
          </w:tcPr>
          <w:p w14:paraId="3FD7BEE2" w14:textId="62602B3F" w:rsidR="004E3BBB" w:rsidRPr="00E17CCC" w:rsidRDefault="00FF0D0E" w:rsidP="00726611">
            <w:pPr>
              <w:pStyle w:val="Table10ptHeading-ASDEFCON"/>
            </w:pPr>
            <w:r w:rsidRPr="00E17CCC">
              <w:t>Item Description</w:t>
            </w:r>
          </w:p>
        </w:tc>
        <w:tc>
          <w:tcPr>
            <w:tcW w:w="708" w:type="dxa"/>
            <w:shd w:val="pct15" w:color="auto" w:fill="FFFFFF"/>
          </w:tcPr>
          <w:p w14:paraId="52C2C97B" w14:textId="537913FD" w:rsidR="004E3BBB" w:rsidRPr="00E17CCC" w:rsidRDefault="00FF0D0E" w:rsidP="00726611">
            <w:pPr>
              <w:pStyle w:val="Table10ptHeading-ASDEFCON"/>
            </w:pPr>
            <w:r w:rsidRPr="00E17CCC">
              <w:t>Qty</w:t>
            </w:r>
          </w:p>
        </w:tc>
        <w:tc>
          <w:tcPr>
            <w:tcW w:w="1134" w:type="dxa"/>
            <w:shd w:val="pct15" w:color="auto" w:fill="FFFFFF"/>
          </w:tcPr>
          <w:p w14:paraId="15B8444F" w14:textId="62371155" w:rsidR="004E3BBB" w:rsidRPr="00E17CCC" w:rsidRDefault="00FF0D0E" w:rsidP="00726611">
            <w:pPr>
              <w:pStyle w:val="Table10ptHeading-ASDEFCON"/>
            </w:pPr>
            <w:r w:rsidRPr="00E17CCC">
              <w:t>Unit Price $A or Foreign Currency</w:t>
            </w:r>
          </w:p>
          <w:p w14:paraId="59214F42" w14:textId="0E2E932F" w:rsidR="004E3BBB" w:rsidRPr="00E17CCC" w:rsidRDefault="00FF0D0E" w:rsidP="00726611">
            <w:pPr>
              <w:pStyle w:val="Table10ptHeading-ASDEFCON"/>
            </w:pPr>
            <w:r w:rsidRPr="00E17CCC">
              <w:t>Duty Free</w:t>
            </w:r>
          </w:p>
        </w:tc>
        <w:tc>
          <w:tcPr>
            <w:tcW w:w="1134" w:type="dxa"/>
            <w:shd w:val="pct15" w:color="auto" w:fill="FFFFFF"/>
          </w:tcPr>
          <w:p w14:paraId="6DEA7888" w14:textId="5C4125BF" w:rsidR="004E3BBB" w:rsidRPr="00E17CCC" w:rsidRDefault="00FF0D0E" w:rsidP="00726611">
            <w:pPr>
              <w:pStyle w:val="Table10ptHeading-ASDEFCON"/>
            </w:pPr>
            <w:r w:rsidRPr="00E17CCC">
              <w:t>Warranty Premium $A or Foreign Currency</w:t>
            </w:r>
          </w:p>
        </w:tc>
        <w:tc>
          <w:tcPr>
            <w:tcW w:w="1134" w:type="dxa"/>
            <w:shd w:val="pct15" w:color="auto" w:fill="FFFFFF"/>
          </w:tcPr>
          <w:p w14:paraId="571EE647" w14:textId="136C37C8" w:rsidR="004E3BBB" w:rsidRPr="00E17CCC" w:rsidRDefault="00FF0D0E" w:rsidP="0099769F">
            <w:pPr>
              <w:pStyle w:val="Table10ptHeading-ASDEFCON"/>
            </w:pPr>
            <w:r w:rsidRPr="00E17CCC">
              <w:t>Latent Defects Premium $A or Foreign Currency</w:t>
            </w:r>
          </w:p>
        </w:tc>
        <w:tc>
          <w:tcPr>
            <w:tcW w:w="1134" w:type="dxa"/>
            <w:shd w:val="pct15" w:color="auto" w:fill="FFFFFF"/>
          </w:tcPr>
          <w:p w14:paraId="577508C9" w14:textId="1A1BEB36" w:rsidR="004E3BBB" w:rsidRPr="00E17CCC" w:rsidRDefault="00FF0D0E" w:rsidP="00726611">
            <w:pPr>
              <w:pStyle w:val="Table10ptHeading-ASDEFCON"/>
            </w:pPr>
            <w:r w:rsidRPr="00E17CCC">
              <w:t>Customs Duty $A</w:t>
            </w:r>
          </w:p>
        </w:tc>
        <w:tc>
          <w:tcPr>
            <w:tcW w:w="1701" w:type="dxa"/>
            <w:shd w:val="pct15" w:color="auto" w:fill="FFFFFF"/>
          </w:tcPr>
          <w:p w14:paraId="3FDEDC70" w14:textId="5F92EB58" w:rsidR="004E3BBB" w:rsidRPr="00E17CCC" w:rsidRDefault="00FF0D0E" w:rsidP="00726611">
            <w:pPr>
              <w:pStyle w:val="Table10ptHeading-ASDEFCON"/>
            </w:pPr>
            <w:r w:rsidRPr="00E17CCC">
              <w:t xml:space="preserve">Total Price </w:t>
            </w:r>
            <w:r w:rsidR="004E3BBB" w:rsidRPr="00E17CCC">
              <w:t>$A</w:t>
            </w:r>
          </w:p>
          <w:p w14:paraId="63BB9139" w14:textId="78016E1E" w:rsidR="004E3BBB" w:rsidRPr="00E17CCC" w:rsidRDefault="004E3BBB" w:rsidP="00726611">
            <w:pPr>
              <w:pStyle w:val="Table10ptHeading-ASDEFCON"/>
            </w:pPr>
            <w:r w:rsidRPr="00E17CCC">
              <w:t>(cxd)+e+f+g</w:t>
            </w:r>
          </w:p>
          <w:p w14:paraId="17F103F0" w14:textId="25269E85" w:rsidR="004E3BBB" w:rsidRPr="00E17CCC" w:rsidRDefault="00FF0D0E" w:rsidP="00726611">
            <w:pPr>
              <w:pStyle w:val="Table10ptHeading-ASDEFCON"/>
            </w:pPr>
            <w:r w:rsidRPr="009F210C">
              <w:rPr>
                <w:bCs/>
              </w:rPr>
              <w:t>or</w:t>
            </w:r>
            <w:r w:rsidR="004E3BBB" w:rsidRPr="009F210C">
              <w:rPr>
                <w:bCs/>
              </w:rPr>
              <w:t xml:space="preserve"> </w:t>
            </w:r>
            <w:r w:rsidRPr="009F210C">
              <w:rPr>
                <w:bCs/>
              </w:rPr>
              <w:t xml:space="preserve">Foreign Currency </w:t>
            </w:r>
            <w:r w:rsidR="004E3BBB" w:rsidRPr="009F210C">
              <w:rPr>
                <w:bCs/>
              </w:rPr>
              <w:t>(cxd)+e+f</w:t>
            </w:r>
          </w:p>
        </w:tc>
        <w:tc>
          <w:tcPr>
            <w:tcW w:w="1560" w:type="dxa"/>
            <w:shd w:val="pct15" w:color="auto" w:fill="FFFFFF"/>
          </w:tcPr>
          <w:p w14:paraId="2DCA4533" w14:textId="62B21111" w:rsidR="004E3BBB" w:rsidRPr="00E17CCC" w:rsidRDefault="00FF0D0E" w:rsidP="00726611">
            <w:pPr>
              <w:pStyle w:val="Table10ptHeading-ASDEFCON"/>
            </w:pPr>
            <w:r w:rsidRPr="009F210C">
              <w:t xml:space="preserve">Value of Australian Industry Activity </w:t>
            </w:r>
            <w:r w:rsidRPr="009F210C">
              <w:br/>
              <w:t>(for each line item)</w:t>
            </w:r>
          </w:p>
        </w:tc>
        <w:tc>
          <w:tcPr>
            <w:tcW w:w="1134" w:type="dxa"/>
            <w:shd w:val="pct15" w:color="auto" w:fill="FFFFFF"/>
          </w:tcPr>
          <w:p w14:paraId="43CD749E" w14:textId="1EE9FB58" w:rsidR="004E3BBB" w:rsidRPr="00E17CCC" w:rsidRDefault="00FF0D0E" w:rsidP="00726611">
            <w:pPr>
              <w:pStyle w:val="Table10ptHeading-ASDEFCON"/>
            </w:pPr>
            <w:r w:rsidRPr="00E17CCC">
              <w:t>Price Basis</w:t>
            </w:r>
          </w:p>
        </w:tc>
        <w:tc>
          <w:tcPr>
            <w:tcW w:w="1134" w:type="dxa"/>
            <w:shd w:val="pct15" w:color="auto" w:fill="FFFFFF"/>
          </w:tcPr>
          <w:p w14:paraId="3BFFA8FD" w14:textId="66E30FA4" w:rsidR="004E3BBB" w:rsidRPr="00E17CCC" w:rsidRDefault="00FF0D0E" w:rsidP="00726611">
            <w:pPr>
              <w:pStyle w:val="Table10ptHeading-ASDEFCON"/>
            </w:pPr>
            <w:r w:rsidRPr="00E17CCC">
              <w:t>Applicability of GST</w:t>
            </w:r>
          </w:p>
        </w:tc>
      </w:tr>
      <w:tr w:rsidR="004E3BBB" w:rsidRPr="00A13F59" w14:paraId="0EB260EB" w14:textId="77777777" w:rsidTr="00F94163">
        <w:tc>
          <w:tcPr>
            <w:tcW w:w="1134" w:type="dxa"/>
            <w:shd w:val="pct15" w:color="auto" w:fill="FFFFFF"/>
          </w:tcPr>
          <w:p w14:paraId="3A40A00D" w14:textId="77777777" w:rsidR="004E3BBB" w:rsidRPr="00E17CCC" w:rsidRDefault="004E3BBB" w:rsidP="00B44852">
            <w:pPr>
              <w:pStyle w:val="Table8ptHeading-ASDEFCON"/>
            </w:pPr>
            <w:r w:rsidRPr="00E17CCC">
              <w:t>(a)</w:t>
            </w:r>
          </w:p>
        </w:tc>
        <w:tc>
          <w:tcPr>
            <w:tcW w:w="2127" w:type="dxa"/>
            <w:shd w:val="pct15" w:color="auto" w:fill="FFFFFF"/>
          </w:tcPr>
          <w:p w14:paraId="5C48D5B5" w14:textId="77777777" w:rsidR="004E3BBB" w:rsidRPr="00E17CCC" w:rsidRDefault="004E3BBB" w:rsidP="00B44852">
            <w:pPr>
              <w:pStyle w:val="Table8ptHeading-ASDEFCON"/>
            </w:pPr>
            <w:r w:rsidRPr="00E17CCC">
              <w:t>(b)</w:t>
            </w:r>
          </w:p>
        </w:tc>
        <w:tc>
          <w:tcPr>
            <w:tcW w:w="708" w:type="dxa"/>
            <w:shd w:val="pct15" w:color="auto" w:fill="FFFFFF"/>
          </w:tcPr>
          <w:p w14:paraId="713B696D" w14:textId="77777777" w:rsidR="004E3BBB" w:rsidRPr="00E17CCC" w:rsidRDefault="004E3BBB" w:rsidP="00B44852">
            <w:pPr>
              <w:pStyle w:val="Table8ptHeading-ASDEFCON"/>
            </w:pPr>
            <w:r w:rsidRPr="00E17CCC">
              <w:t>(c)</w:t>
            </w:r>
          </w:p>
        </w:tc>
        <w:tc>
          <w:tcPr>
            <w:tcW w:w="1134" w:type="dxa"/>
            <w:shd w:val="pct15" w:color="auto" w:fill="FFFFFF"/>
          </w:tcPr>
          <w:p w14:paraId="0F48714A" w14:textId="77777777" w:rsidR="004E3BBB" w:rsidRPr="00E17CCC" w:rsidRDefault="004E3BBB" w:rsidP="00B44852">
            <w:pPr>
              <w:pStyle w:val="Table8ptHeading-ASDEFCON"/>
            </w:pPr>
            <w:r w:rsidRPr="00E17CCC">
              <w:t>(d)</w:t>
            </w:r>
          </w:p>
        </w:tc>
        <w:tc>
          <w:tcPr>
            <w:tcW w:w="1134" w:type="dxa"/>
            <w:shd w:val="pct15" w:color="auto" w:fill="FFFFFF"/>
          </w:tcPr>
          <w:p w14:paraId="692ECC91" w14:textId="77777777" w:rsidR="004E3BBB" w:rsidRPr="00E17CCC" w:rsidRDefault="004E3BBB" w:rsidP="00B44852">
            <w:pPr>
              <w:pStyle w:val="Table8ptHeading-ASDEFCON"/>
            </w:pPr>
            <w:r w:rsidRPr="00E17CCC">
              <w:t>(e)</w:t>
            </w:r>
          </w:p>
        </w:tc>
        <w:tc>
          <w:tcPr>
            <w:tcW w:w="1134" w:type="dxa"/>
            <w:shd w:val="pct15" w:color="auto" w:fill="FFFFFF"/>
          </w:tcPr>
          <w:p w14:paraId="436AC8B7" w14:textId="77777777" w:rsidR="004E3BBB" w:rsidRPr="00E17CCC" w:rsidRDefault="004E3BBB" w:rsidP="00B44852">
            <w:pPr>
              <w:pStyle w:val="Table8ptHeading-ASDEFCON"/>
            </w:pPr>
            <w:r w:rsidRPr="00E17CCC">
              <w:t>(f)</w:t>
            </w:r>
          </w:p>
        </w:tc>
        <w:tc>
          <w:tcPr>
            <w:tcW w:w="1134" w:type="dxa"/>
            <w:shd w:val="pct15" w:color="auto" w:fill="FFFFFF"/>
          </w:tcPr>
          <w:p w14:paraId="72A2FFDA" w14:textId="77777777" w:rsidR="004E3BBB" w:rsidRPr="00E17CCC" w:rsidRDefault="004E3BBB" w:rsidP="00B44852">
            <w:pPr>
              <w:pStyle w:val="Table8ptHeading-ASDEFCON"/>
            </w:pPr>
            <w:r w:rsidRPr="00E17CCC">
              <w:t>(g)</w:t>
            </w:r>
          </w:p>
        </w:tc>
        <w:tc>
          <w:tcPr>
            <w:tcW w:w="1701" w:type="dxa"/>
            <w:shd w:val="pct15" w:color="auto" w:fill="FFFFFF"/>
          </w:tcPr>
          <w:p w14:paraId="723E3332" w14:textId="77777777" w:rsidR="004E3BBB" w:rsidRPr="00E17CCC" w:rsidRDefault="004E3BBB" w:rsidP="00B44852">
            <w:pPr>
              <w:pStyle w:val="Table8ptHeading-ASDEFCON"/>
            </w:pPr>
            <w:r w:rsidRPr="00E17CCC">
              <w:t>(h)</w:t>
            </w:r>
          </w:p>
        </w:tc>
        <w:tc>
          <w:tcPr>
            <w:tcW w:w="1560" w:type="dxa"/>
            <w:shd w:val="pct15" w:color="auto" w:fill="FFFFFF"/>
          </w:tcPr>
          <w:p w14:paraId="573EFFAC" w14:textId="77777777" w:rsidR="004E3BBB" w:rsidRPr="00E17CCC" w:rsidRDefault="004E3BBB" w:rsidP="00B44852">
            <w:pPr>
              <w:pStyle w:val="Table8ptHeading-ASDEFCON"/>
            </w:pPr>
            <w:r w:rsidRPr="00E17CCC">
              <w:t>(i)</w:t>
            </w:r>
          </w:p>
        </w:tc>
        <w:tc>
          <w:tcPr>
            <w:tcW w:w="1134" w:type="dxa"/>
            <w:shd w:val="pct15" w:color="auto" w:fill="FFFFFF"/>
          </w:tcPr>
          <w:p w14:paraId="26E342BA" w14:textId="77777777" w:rsidR="004E3BBB" w:rsidRPr="00E17CCC" w:rsidRDefault="004E3BBB" w:rsidP="00B44852">
            <w:pPr>
              <w:pStyle w:val="Table8ptHeading-ASDEFCON"/>
            </w:pPr>
            <w:r w:rsidRPr="00E17CCC">
              <w:t>(j)</w:t>
            </w:r>
          </w:p>
        </w:tc>
        <w:tc>
          <w:tcPr>
            <w:tcW w:w="1134" w:type="dxa"/>
            <w:shd w:val="pct15" w:color="auto" w:fill="FFFFFF"/>
          </w:tcPr>
          <w:p w14:paraId="778399DB" w14:textId="77777777" w:rsidR="004E3BBB" w:rsidRPr="00E17CCC" w:rsidRDefault="004E3BBB" w:rsidP="00B44852">
            <w:pPr>
              <w:pStyle w:val="Table8ptHeading-ASDEFCON"/>
            </w:pPr>
            <w:r w:rsidRPr="00E17CCC">
              <w:t>(k)</w:t>
            </w:r>
          </w:p>
        </w:tc>
      </w:tr>
      <w:tr w:rsidR="004E3BBB" w:rsidRPr="00A13F59" w14:paraId="2BAAEC30" w14:textId="77777777" w:rsidTr="00F94163">
        <w:tc>
          <w:tcPr>
            <w:tcW w:w="1134" w:type="dxa"/>
          </w:tcPr>
          <w:p w14:paraId="6C3CE2AC" w14:textId="77777777" w:rsidR="004E3BBB" w:rsidRPr="00A13F59" w:rsidRDefault="004E3BBB" w:rsidP="00B44852">
            <w:pPr>
              <w:pStyle w:val="Table8ptText-ASDEFCON"/>
            </w:pPr>
          </w:p>
        </w:tc>
        <w:tc>
          <w:tcPr>
            <w:tcW w:w="2127" w:type="dxa"/>
          </w:tcPr>
          <w:p w14:paraId="76D0CF60" w14:textId="77777777" w:rsidR="004E3BBB" w:rsidRPr="00A13F59" w:rsidRDefault="004E3BBB" w:rsidP="00B44852">
            <w:pPr>
              <w:pStyle w:val="Table8ptText-ASDEFCON"/>
            </w:pPr>
          </w:p>
        </w:tc>
        <w:tc>
          <w:tcPr>
            <w:tcW w:w="708" w:type="dxa"/>
          </w:tcPr>
          <w:p w14:paraId="43B08F7C" w14:textId="77777777" w:rsidR="004E3BBB" w:rsidRPr="00A13F59" w:rsidRDefault="004E3BBB" w:rsidP="00B44852">
            <w:pPr>
              <w:pStyle w:val="Table8ptText-ASDEFCON"/>
            </w:pPr>
          </w:p>
        </w:tc>
        <w:tc>
          <w:tcPr>
            <w:tcW w:w="1134" w:type="dxa"/>
          </w:tcPr>
          <w:p w14:paraId="677D5A64" w14:textId="77777777" w:rsidR="004E3BBB" w:rsidRPr="00A13F59" w:rsidRDefault="004E3BBB" w:rsidP="00B44852">
            <w:pPr>
              <w:pStyle w:val="Table8ptText-ASDEFCON"/>
            </w:pPr>
          </w:p>
        </w:tc>
        <w:tc>
          <w:tcPr>
            <w:tcW w:w="1134" w:type="dxa"/>
          </w:tcPr>
          <w:p w14:paraId="4F01A012" w14:textId="77777777" w:rsidR="004E3BBB" w:rsidRPr="00A13F59" w:rsidRDefault="004E3BBB" w:rsidP="00B44852">
            <w:pPr>
              <w:pStyle w:val="Table8ptText-ASDEFCON"/>
            </w:pPr>
          </w:p>
        </w:tc>
        <w:tc>
          <w:tcPr>
            <w:tcW w:w="1134" w:type="dxa"/>
          </w:tcPr>
          <w:p w14:paraId="0C66A20B" w14:textId="77777777" w:rsidR="004E3BBB" w:rsidRPr="00A13F59" w:rsidRDefault="004E3BBB" w:rsidP="00B44852">
            <w:pPr>
              <w:pStyle w:val="Table8ptText-ASDEFCON"/>
            </w:pPr>
          </w:p>
        </w:tc>
        <w:tc>
          <w:tcPr>
            <w:tcW w:w="1134" w:type="dxa"/>
          </w:tcPr>
          <w:p w14:paraId="586328C2" w14:textId="77777777" w:rsidR="004E3BBB" w:rsidRPr="00A13F59" w:rsidRDefault="004E3BBB" w:rsidP="00B44852">
            <w:pPr>
              <w:pStyle w:val="Table8ptText-ASDEFCON"/>
            </w:pPr>
          </w:p>
        </w:tc>
        <w:tc>
          <w:tcPr>
            <w:tcW w:w="1701" w:type="dxa"/>
          </w:tcPr>
          <w:p w14:paraId="6F1F6D1F" w14:textId="77777777" w:rsidR="004E3BBB" w:rsidRPr="00A13F59" w:rsidRDefault="004E3BBB" w:rsidP="00B44852">
            <w:pPr>
              <w:pStyle w:val="Table8ptText-ASDEFCON"/>
            </w:pPr>
          </w:p>
        </w:tc>
        <w:tc>
          <w:tcPr>
            <w:tcW w:w="1560" w:type="dxa"/>
            <w:tcBorders>
              <w:bottom w:val="nil"/>
            </w:tcBorders>
          </w:tcPr>
          <w:p w14:paraId="23AA2584" w14:textId="77777777" w:rsidR="004E3BBB" w:rsidRPr="00A13F59" w:rsidRDefault="004E3BBB" w:rsidP="00B44852">
            <w:pPr>
              <w:pStyle w:val="Table8ptText-ASDEFCON"/>
            </w:pPr>
          </w:p>
        </w:tc>
        <w:tc>
          <w:tcPr>
            <w:tcW w:w="1134" w:type="dxa"/>
            <w:tcBorders>
              <w:bottom w:val="nil"/>
            </w:tcBorders>
          </w:tcPr>
          <w:p w14:paraId="516DF81E" w14:textId="77777777" w:rsidR="004E3BBB" w:rsidRPr="00A13F59" w:rsidRDefault="004E3BBB" w:rsidP="00B44852">
            <w:pPr>
              <w:pStyle w:val="Table8ptText-ASDEFCON"/>
            </w:pPr>
          </w:p>
        </w:tc>
        <w:tc>
          <w:tcPr>
            <w:tcW w:w="1134" w:type="dxa"/>
            <w:tcBorders>
              <w:bottom w:val="nil"/>
            </w:tcBorders>
          </w:tcPr>
          <w:p w14:paraId="02D47576" w14:textId="77777777" w:rsidR="004E3BBB" w:rsidRPr="00A13F59" w:rsidRDefault="004E3BBB" w:rsidP="00B44852">
            <w:pPr>
              <w:pStyle w:val="Table8ptText-ASDEFCON"/>
            </w:pPr>
          </w:p>
        </w:tc>
      </w:tr>
      <w:tr w:rsidR="00DE79E8" w:rsidRPr="00A13F59" w14:paraId="24333836" w14:textId="77777777" w:rsidTr="00F94163">
        <w:tc>
          <w:tcPr>
            <w:tcW w:w="1134" w:type="dxa"/>
          </w:tcPr>
          <w:p w14:paraId="78E28CC1" w14:textId="77777777" w:rsidR="00DE79E8" w:rsidRPr="00A13F59" w:rsidRDefault="00DE79E8" w:rsidP="00B44852">
            <w:pPr>
              <w:pStyle w:val="Table8ptText-ASDEFCON"/>
            </w:pPr>
          </w:p>
        </w:tc>
        <w:tc>
          <w:tcPr>
            <w:tcW w:w="2127" w:type="dxa"/>
          </w:tcPr>
          <w:p w14:paraId="263EBA61" w14:textId="77777777" w:rsidR="00DE79E8" w:rsidRPr="00A13F59" w:rsidRDefault="00DE79E8" w:rsidP="00B44852">
            <w:pPr>
              <w:pStyle w:val="Table8ptText-ASDEFCON"/>
            </w:pPr>
          </w:p>
        </w:tc>
        <w:tc>
          <w:tcPr>
            <w:tcW w:w="708" w:type="dxa"/>
          </w:tcPr>
          <w:p w14:paraId="4F80F53A" w14:textId="77777777" w:rsidR="00DE79E8" w:rsidRPr="00A13F59" w:rsidRDefault="00DE79E8" w:rsidP="00B44852">
            <w:pPr>
              <w:pStyle w:val="Table8ptText-ASDEFCON"/>
            </w:pPr>
          </w:p>
        </w:tc>
        <w:tc>
          <w:tcPr>
            <w:tcW w:w="1134" w:type="dxa"/>
          </w:tcPr>
          <w:p w14:paraId="214C91AE" w14:textId="77777777" w:rsidR="00DE79E8" w:rsidRPr="00A13F59" w:rsidRDefault="00DE79E8" w:rsidP="00B44852">
            <w:pPr>
              <w:pStyle w:val="Table8ptText-ASDEFCON"/>
            </w:pPr>
          </w:p>
        </w:tc>
        <w:tc>
          <w:tcPr>
            <w:tcW w:w="1134" w:type="dxa"/>
          </w:tcPr>
          <w:p w14:paraId="117D915D" w14:textId="77777777" w:rsidR="00DE79E8" w:rsidRPr="00A13F59" w:rsidRDefault="00DE79E8" w:rsidP="00B44852">
            <w:pPr>
              <w:pStyle w:val="Table8ptText-ASDEFCON"/>
            </w:pPr>
          </w:p>
        </w:tc>
        <w:tc>
          <w:tcPr>
            <w:tcW w:w="1134" w:type="dxa"/>
          </w:tcPr>
          <w:p w14:paraId="193E4566" w14:textId="77777777" w:rsidR="00DE79E8" w:rsidRPr="00A13F59" w:rsidRDefault="00DE79E8" w:rsidP="00B44852">
            <w:pPr>
              <w:pStyle w:val="Table8ptText-ASDEFCON"/>
            </w:pPr>
          </w:p>
        </w:tc>
        <w:tc>
          <w:tcPr>
            <w:tcW w:w="1134" w:type="dxa"/>
          </w:tcPr>
          <w:p w14:paraId="04F91EC5" w14:textId="77777777" w:rsidR="00DE79E8" w:rsidRPr="00A13F59" w:rsidRDefault="00DE79E8" w:rsidP="00B44852">
            <w:pPr>
              <w:pStyle w:val="Table8ptText-ASDEFCON"/>
            </w:pPr>
          </w:p>
        </w:tc>
        <w:tc>
          <w:tcPr>
            <w:tcW w:w="1701" w:type="dxa"/>
          </w:tcPr>
          <w:p w14:paraId="641E0E55" w14:textId="77777777" w:rsidR="00DE79E8" w:rsidRPr="00A13F59" w:rsidRDefault="00DE79E8" w:rsidP="00B44852">
            <w:pPr>
              <w:pStyle w:val="Table8ptText-ASDEFCON"/>
            </w:pPr>
          </w:p>
        </w:tc>
        <w:tc>
          <w:tcPr>
            <w:tcW w:w="1560" w:type="dxa"/>
            <w:tcBorders>
              <w:bottom w:val="nil"/>
            </w:tcBorders>
          </w:tcPr>
          <w:p w14:paraId="7018B781" w14:textId="77777777" w:rsidR="00DE79E8" w:rsidRPr="00A13F59" w:rsidRDefault="00DE79E8" w:rsidP="00B44852">
            <w:pPr>
              <w:pStyle w:val="Table8ptText-ASDEFCON"/>
            </w:pPr>
          </w:p>
        </w:tc>
        <w:tc>
          <w:tcPr>
            <w:tcW w:w="1134" w:type="dxa"/>
            <w:tcBorders>
              <w:bottom w:val="nil"/>
            </w:tcBorders>
          </w:tcPr>
          <w:p w14:paraId="7F44CDE4" w14:textId="77777777" w:rsidR="00DE79E8" w:rsidRPr="00A13F59" w:rsidRDefault="00DE79E8" w:rsidP="00B44852">
            <w:pPr>
              <w:pStyle w:val="Table8ptText-ASDEFCON"/>
            </w:pPr>
          </w:p>
        </w:tc>
        <w:tc>
          <w:tcPr>
            <w:tcW w:w="1134" w:type="dxa"/>
            <w:tcBorders>
              <w:bottom w:val="nil"/>
            </w:tcBorders>
          </w:tcPr>
          <w:p w14:paraId="0D9B91C0" w14:textId="77777777" w:rsidR="00DE79E8" w:rsidRPr="00A13F59" w:rsidRDefault="00DE79E8" w:rsidP="00B44852">
            <w:pPr>
              <w:pStyle w:val="Table8ptText-ASDEFCON"/>
            </w:pPr>
          </w:p>
        </w:tc>
      </w:tr>
      <w:tr w:rsidR="004E3BBB" w:rsidRPr="00A13F59" w14:paraId="2BE49398" w14:textId="77777777" w:rsidTr="009F210C">
        <w:trPr>
          <w:cantSplit/>
        </w:trPr>
        <w:tc>
          <w:tcPr>
            <w:tcW w:w="8505" w:type="dxa"/>
            <w:gridSpan w:val="7"/>
          </w:tcPr>
          <w:p w14:paraId="5733A962" w14:textId="77777777" w:rsidR="004E3BBB" w:rsidRPr="00A13F59" w:rsidRDefault="004E3BBB" w:rsidP="00B44852">
            <w:pPr>
              <w:pStyle w:val="Table10ptHeading-ASDEFCON"/>
            </w:pPr>
            <w:r w:rsidRPr="00A13F59">
              <w:t>CONTRACT</w:t>
            </w:r>
            <w:r>
              <w:t xml:space="preserve"> </w:t>
            </w:r>
            <w:r w:rsidRPr="00A13F59">
              <w:t>PRICE</w:t>
            </w:r>
          </w:p>
        </w:tc>
        <w:tc>
          <w:tcPr>
            <w:tcW w:w="1701" w:type="dxa"/>
          </w:tcPr>
          <w:p w14:paraId="73F5EB11" w14:textId="77777777" w:rsidR="004E3BBB" w:rsidRPr="00A13F59" w:rsidRDefault="004E3BBB" w:rsidP="002A43D9">
            <w:pPr>
              <w:pStyle w:val="Table10ptText-ASDEFCON"/>
            </w:pPr>
          </w:p>
        </w:tc>
        <w:tc>
          <w:tcPr>
            <w:tcW w:w="3828" w:type="dxa"/>
            <w:gridSpan w:val="3"/>
            <w:tcBorders>
              <w:bottom w:val="nil"/>
              <w:right w:val="nil"/>
            </w:tcBorders>
          </w:tcPr>
          <w:p w14:paraId="3C47DC8B" w14:textId="77777777" w:rsidR="004E3BBB" w:rsidRPr="00A13F59" w:rsidRDefault="004E3BBB" w:rsidP="002A43D9">
            <w:pPr>
              <w:pStyle w:val="Table10ptText-ASDEFCON"/>
            </w:pPr>
          </w:p>
        </w:tc>
      </w:tr>
    </w:tbl>
    <w:p w14:paraId="3617B444" w14:textId="77777777" w:rsidR="006B6884" w:rsidRDefault="006B6884" w:rsidP="00B44852">
      <w:pPr>
        <w:pStyle w:val="ASDEFCONNormal"/>
      </w:pPr>
    </w:p>
    <w:p w14:paraId="7AFEF28D" w14:textId="64459376" w:rsidR="004E3BBB" w:rsidRPr="00FC1A05" w:rsidRDefault="004E3BBB" w:rsidP="00B44852">
      <w:pPr>
        <w:pStyle w:val="NoteToTenderers-ASDEFCON"/>
      </w:pPr>
      <w:r w:rsidRPr="00FC1A05">
        <w:lastRenderedPageBreak/>
        <w:t>Notes to tenderers:</w:t>
      </w:r>
      <w:r w:rsidR="009106E9">
        <w:t xml:space="preserve">  Table </w:t>
      </w:r>
      <w:r w:rsidR="00A523B5">
        <w:t>A-</w:t>
      </w:r>
      <w:r w:rsidR="009106E9">
        <w:t>D-1</w:t>
      </w:r>
    </w:p>
    <w:p w14:paraId="21ABFE3D" w14:textId="28B8E544" w:rsidR="004E3BBB" w:rsidRPr="00E15F3A" w:rsidRDefault="004E3BBB" w:rsidP="00925766">
      <w:pPr>
        <w:pStyle w:val="NoteToTenderersList-ASDEFCON"/>
      </w:pPr>
      <w:r w:rsidRPr="00E15F3A">
        <w:t>This should be in CWBS numerical sequence.</w:t>
      </w:r>
    </w:p>
    <w:p w14:paraId="5E453D1B" w14:textId="7FC97123" w:rsidR="004E3BBB" w:rsidRPr="00E15F3A" w:rsidRDefault="004E3BBB" w:rsidP="00925766">
      <w:pPr>
        <w:pStyle w:val="NoteToTenderersList-ASDEFCON"/>
      </w:pPr>
      <w:r w:rsidRPr="00E15F3A">
        <w:t xml:space="preserve"> A brief description of the item or service sufficient for identification, cross-referenced where practicable to relevant clause numbers in the draft SOW</w:t>
      </w:r>
      <w:r w:rsidR="00C720B1" w:rsidRPr="00E15F3A">
        <w:t xml:space="preserve"> (Acquisition)</w:t>
      </w:r>
      <w:r w:rsidRPr="00E15F3A">
        <w:t xml:space="preserve"> or other parts of the RFT.</w:t>
      </w:r>
      <w:r w:rsidR="0099769F">
        <w:t xml:space="preserve"> </w:t>
      </w:r>
      <w:r w:rsidRPr="00E15F3A">
        <w:t xml:space="preserve"> Where the deliverable is a service (e.g. installation or progress reporting), only the relevant columns should be completed and others ma</w:t>
      </w:r>
      <w:r w:rsidR="0099769F">
        <w:t>rked “not applicable” or “N/A”.</w:t>
      </w:r>
    </w:p>
    <w:p w14:paraId="21461192" w14:textId="0FF64424" w:rsidR="004E3BBB" w:rsidRPr="00E15F3A" w:rsidRDefault="004E3BBB" w:rsidP="00925766">
      <w:pPr>
        <w:pStyle w:val="NoteToTenderersList-ASDEFCON"/>
      </w:pPr>
      <w:r w:rsidRPr="00E15F3A">
        <w:t>The number of items requir</w:t>
      </w:r>
      <w:r w:rsidR="0099769F">
        <w:t>ed under the proposed contract.</w:t>
      </w:r>
    </w:p>
    <w:p w14:paraId="181CE2F0" w14:textId="493523B9" w:rsidR="004E3BBB" w:rsidRPr="00E15F3A" w:rsidRDefault="004E3BBB" w:rsidP="00925766">
      <w:pPr>
        <w:pStyle w:val="NoteToTenderersList-ASDEFCON"/>
      </w:pPr>
      <w:r w:rsidRPr="00E15F3A">
        <w:t>Duty free unit prices are required.</w:t>
      </w:r>
    </w:p>
    <w:p w14:paraId="273ABCF3" w14:textId="6E564950" w:rsidR="004E3BBB" w:rsidRPr="00E15F3A" w:rsidRDefault="004E3BBB" w:rsidP="00925766">
      <w:pPr>
        <w:pStyle w:val="NoteToTenderersList-ASDEFCON"/>
      </w:pPr>
      <w:r w:rsidRPr="00E15F3A">
        <w:t>Tenderers should indicate, where appropriate, the warranty pre</w:t>
      </w:r>
      <w:r w:rsidR="0099769F">
        <w:t>mium against the specific item.</w:t>
      </w:r>
    </w:p>
    <w:p w14:paraId="136F6CC1" w14:textId="4F23E490" w:rsidR="004E3BBB" w:rsidRPr="00E15F3A" w:rsidRDefault="004E3BBB" w:rsidP="00925766">
      <w:pPr>
        <w:pStyle w:val="NoteToTenderersList-ASDEFCON"/>
      </w:pPr>
      <w:r w:rsidRPr="00E15F3A">
        <w:t>Tenderers should indicate, where appropriate, the Latent Defect (if any) premium against the specific item.</w:t>
      </w:r>
    </w:p>
    <w:p w14:paraId="34ABDD9D" w14:textId="6287B210" w:rsidR="004E3BBB" w:rsidRPr="00E15F3A" w:rsidRDefault="004E3BBB" w:rsidP="00925766">
      <w:pPr>
        <w:pStyle w:val="NoteToTenderersList-ASDEFCON"/>
      </w:pPr>
      <w:r w:rsidRPr="00E15F3A">
        <w:t xml:space="preserve">The itemised customs duty applicable to </w:t>
      </w:r>
      <w:r w:rsidR="0099769F">
        <w:t>all imported items is required.</w:t>
      </w:r>
    </w:p>
    <w:p w14:paraId="40619E09" w14:textId="1749F8B5" w:rsidR="004E3BBB" w:rsidRPr="00E15F3A" w:rsidRDefault="004E3BBB" w:rsidP="00925766">
      <w:pPr>
        <w:pStyle w:val="NoteToTenderersList-ASDEFCON"/>
      </w:pPr>
      <w:r w:rsidRPr="00E15F3A">
        <w:t>If the Unit Price in Column (d) is provided in Australian currency, the Total Price in Column (h) will be calculated by multiplying the Quantity in Column (c) by the Unit Price in Column (d), then adding the Warranty premium in Column (e), the Latent Defect premium in Column (f) and the Customs Duty in Column (g).  If the Unit Price in Column (d) is provided in a Foreign Currency, the Total Price in Column (h) will consist of two separate figures, the first being calculated by multiplying the Quantity in Column (c), by the Unit Price in Column (d), then adding the Warranty Premium in Column (e) and the Latent Defect premium in Column (f); and the second being the $AUD Customs Duty in Column (g).</w:t>
      </w:r>
    </w:p>
    <w:p w14:paraId="7BF89C7A" w14:textId="5C371159" w:rsidR="004E3BBB" w:rsidRPr="00E15F3A" w:rsidRDefault="004E3BBB" w:rsidP="00925766">
      <w:pPr>
        <w:pStyle w:val="NoteToTenderersList-ASDEFCON"/>
      </w:pPr>
      <w:r w:rsidRPr="00E15F3A">
        <w:t xml:space="preserve">List the value of the </w:t>
      </w:r>
      <w:r w:rsidR="00011DAA">
        <w:t>Australian</w:t>
      </w:r>
      <w:r w:rsidR="00011DAA" w:rsidRPr="00E15F3A">
        <w:t xml:space="preserve"> </w:t>
      </w:r>
      <w:r w:rsidRPr="00E15F3A">
        <w:t>Industry Activity in Australian Dollars (indicate whether it is an actual or nominal figure and outline the method of valuation including the rationale).</w:t>
      </w:r>
    </w:p>
    <w:p w14:paraId="0B97F307" w14:textId="313AE603" w:rsidR="004E3BBB" w:rsidRPr="00E15F3A" w:rsidRDefault="004E3BBB" w:rsidP="00925766">
      <w:pPr>
        <w:pStyle w:val="NoteToTenderersList-ASDEFCON"/>
      </w:pPr>
      <w:r w:rsidRPr="00E15F3A">
        <w:t xml:space="preserve">Tenderers </w:t>
      </w:r>
      <w:r w:rsidR="0054000C">
        <w:t>are to</w:t>
      </w:r>
      <w:r w:rsidR="0054000C" w:rsidRPr="00E15F3A">
        <w:t xml:space="preserve"> </w:t>
      </w:r>
      <w:r w:rsidRPr="00E15F3A">
        <w:t xml:space="preserve">indicate the price basis such as firm, variable (noting that a Base Date </w:t>
      </w:r>
      <w:r w:rsidR="0054000C">
        <w:t>are to</w:t>
      </w:r>
      <w:r w:rsidR="0054000C" w:rsidRPr="00E15F3A">
        <w:t xml:space="preserve"> </w:t>
      </w:r>
      <w:r w:rsidRPr="00E15F3A">
        <w:t>be cross-referenced) or cost reimbursement.</w:t>
      </w:r>
    </w:p>
    <w:p w14:paraId="5F530D03" w14:textId="22A4ED4D" w:rsidR="00343592" w:rsidRPr="00FC1A05" w:rsidRDefault="004E3BBB" w:rsidP="00925766">
      <w:pPr>
        <w:pStyle w:val="NoteToTenderersList-ASDEFCON"/>
      </w:pPr>
      <w:r w:rsidRPr="00E15F3A">
        <w:t xml:space="preserve">Tenderers </w:t>
      </w:r>
      <w:r w:rsidR="0054000C">
        <w:t>are to</w:t>
      </w:r>
      <w:r w:rsidR="0054000C" w:rsidRPr="00E15F3A">
        <w:t xml:space="preserve"> </w:t>
      </w:r>
      <w:r w:rsidRPr="00E15F3A">
        <w:t>denote which</w:t>
      </w:r>
      <w:r w:rsidRPr="00FC1A05">
        <w:t xml:space="preserve"> </w:t>
      </w:r>
      <w:r w:rsidRPr="00E15F3A">
        <w:rPr>
          <w:szCs w:val="16"/>
        </w:rPr>
        <w:t>line items are subject to GST.</w:t>
      </w:r>
    </w:p>
    <w:p w14:paraId="10271225" w14:textId="77777777" w:rsidR="00D0738B" w:rsidRDefault="00343592" w:rsidP="00403324">
      <w:r w:rsidRPr="00D0738B">
        <w:br w:type="page"/>
      </w:r>
    </w:p>
    <w:p w14:paraId="45EFD80D" w14:textId="0B5D39F7" w:rsidR="00D0738B" w:rsidRPr="00A857C1" w:rsidRDefault="00D0738B" w:rsidP="00925766">
      <w:pPr>
        <w:pStyle w:val="NoteToDrafters-ASDEFCON"/>
      </w:pPr>
      <w:r w:rsidRPr="00A857C1">
        <w:lastRenderedPageBreak/>
        <w:t xml:space="preserve">Note to drafters:  The contents in columns (a), (b) and (c) of the draft table below are included by way of EXAMPLE ONLY.  Actual Milestones should reflect the requirements of the </w:t>
      </w:r>
      <w:r w:rsidR="00FF0D0E">
        <w:t xml:space="preserve">draft </w:t>
      </w:r>
      <w:r w:rsidRPr="00A857C1">
        <w:t>Contract.</w:t>
      </w:r>
    </w:p>
    <w:p w14:paraId="1D4056EC" w14:textId="2C658E67" w:rsidR="00A96EF6" w:rsidRPr="006B6884" w:rsidRDefault="00A96EF6" w:rsidP="00B44852">
      <w:pPr>
        <w:pStyle w:val="Caption"/>
        <w:keepNext/>
      </w:pPr>
      <w:r w:rsidRPr="006B6884">
        <w:t xml:space="preserve">Table </w:t>
      </w:r>
      <w:r w:rsidR="00A523B5" w:rsidRPr="006B6884">
        <w:t>A-</w:t>
      </w:r>
      <w:r w:rsidR="00B33CAA" w:rsidRPr="006B6884">
        <w:t>D</w:t>
      </w:r>
      <w:r w:rsidRPr="006B6884">
        <w:t>-</w:t>
      </w:r>
      <w:fldSimple w:instr=" SEQ Table \* ARABIC ">
        <w:r w:rsidR="00C03D6C" w:rsidRPr="00B44852">
          <w:t>2</w:t>
        </w:r>
      </w:fldSimple>
      <w:bookmarkEnd w:id="4"/>
      <w:r w:rsidRPr="006B6884">
        <w:t>: Prices for Milestones</w:t>
      </w:r>
      <w:r w:rsidR="00D711D3" w:rsidRPr="006B6884">
        <w:t xml:space="preserve"> in Contract (Support)</w:t>
      </w:r>
    </w:p>
    <w:tbl>
      <w:tblPr>
        <w:tblW w:w="1460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560"/>
        <w:gridCol w:w="2076"/>
        <w:gridCol w:w="1275"/>
        <w:gridCol w:w="993"/>
        <w:gridCol w:w="1134"/>
        <w:gridCol w:w="992"/>
        <w:gridCol w:w="1134"/>
        <w:gridCol w:w="1134"/>
        <w:gridCol w:w="1134"/>
        <w:gridCol w:w="992"/>
        <w:gridCol w:w="1134"/>
        <w:gridCol w:w="1043"/>
      </w:tblGrid>
      <w:tr w:rsidR="008D7F4D" w:rsidRPr="005972C8" w14:paraId="17F33666" w14:textId="77777777" w:rsidTr="00B44852">
        <w:trPr>
          <w:trHeight w:val="345"/>
        </w:trPr>
        <w:tc>
          <w:tcPr>
            <w:tcW w:w="1560" w:type="dxa"/>
            <w:vMerge w:val="restart"/>
            <w:shd w:val="clear" w:color="auto" w:fill="C0C0C0"/>
          </w:tcPr>
          <w:p w14:paraId="48535A4D" w14:textId="77777777" w:rsidR="008D7F4D" w:rsidRPr="005972C8" w:rsidRDefault="008D7F4D" w:rsidP="00925766">
            <w:pPr>
              <w:pStyle w:val="Table8ptHeading-ASDEFCON"/>
            </w:pPr>
            <w:r w:rsidRPr="005972C8">
              <w:t>MILESTONE DESCRIPTION</w:t>
            </w:r>
          </w:p>
        </w:tc>
        <w:tc>
          <w:tcPr>
            <w:tcW w:w="2076" w:type="dxa"/>
            <w:vMerge w:val="restart"/>
            <w:shd w:val="clear" w:color="auto" w:fill="C0C0C0"/>
          </w:tcPr>
          <w:p w14:paraId="40BC0926" w14:textId="77777777" w:rsidR="008D7F4D" w:rsidRPr="005972C8" w:rsidRDefault="008D7F4D" w:rsidP="00925766">
            <w:pPr>
              <w:pStyle w:val="Table8ptHeading-ASDEFCON"/>
            </w:pPr>
            <w:r w:rsidRPr="005972C8">
              <w:t>MILESTONE CRITERIA</w:t>
            </w:r>
          </w:p>
        </w:tc>
        <w:tc>
          <w:tcPr>
            <w:tcW w:w="1275" w:type="dxa"/>
            <w:vMerge w:val="restart"/>
            <w:shd w:val="clear" w:color="auto" w:fill="C0C0C0"/>
          </w:tcPr>
          <w:p w14:paraId="08B7D418" w14:textId="77777777" w:rsidR="008D7F4D" w:rsidRPr="005972C8" w:rsidRDefault="008D7F4D" w:rsidP="00925766">
            <w:pPr>
              <w:pStyle w:val="Table8ptHeading-ASDEFCON"/>
            </w:pPr>
            <w:r w:rsidRPr="005972C8">
              <w:t>MILESTONE DATE(S)</w:t>
            </w:r>
          </w:p>
        </w:tc>
        <w:tc>
          <w:tcPr>
            <w:tcW w:w="9690" w:type="dxa"/>
            <w:gridSpan w:val="9"/>
            <w:shd w:val="clear" w:color="auto" w:fill="C0C0C0"/>
          </w:tcPr>
          <w:p w14:paraId="0F5055AB" w14:textId="77777777" w:rsidR="008D7F4D" w:rsidRPr="005972C8" w:rsidRDefault="008D7F4D" w:rsidP="00925766">
            <w:pPr>
              <w:pStyle w:val="Table8ptHeading-ASDEFCON"/>
            </w:pPr>
            <w:r w:rsidRPr="005972C8">
              <w:t>MILESTONE PAYMENTS</w:t>
            </w:r>
          </w:p>
        </w:tc>
      </w:tr>
      <w:tr w:rsidR="00E93F81" w:rsidRPr="005972C8" w14:paraId="6BF4306D" w14:textId="77777777" w:rsidTr="00B44852">
        <w:trPr>
          <w:trHeight w:val="767"/>
        </w:trPr>
        <w:tc>
          <w:tcPr>
            <w:tcW w:w="1560" w:type="dxa"/>
            <w:vMerge/>
            <w:shd w:val="clear" w:color="auto" w:fill="C0C0C0"/>
          </w:tcPr>
          <w:p w14:paraId="687AA026" w14:textId="77777777" w:rsidR="008D7F4D" w:rsidRPr="005972C8" w:rsidRDefault="008D7F4D" w:rsidP="00E614FA">
            <w:pPr>
              <w:pStyle w:val="Table8ptHeading-ASDEFCON"/>
              <w:spacing w:before="0" w:after="0"/>
            </w:pPr>
          </w:p>
        </w:tc>
        <w:tc>
          <w:tcPr>
            <w:tcW w:w="2076" w:type="dxa"/>
            <w:vMerge/>
            <w:shd w:val="clear" w:color="auto" w:fill="C0C0C0"/>
          </w:tcPr>
          <w:p w14:paraId="435EBB61" w14:textId="77777777" w:rsidR="008D7F4D" w:rsidRPr="005972C8" w:rsidRDefault="008D7F4D" w:rsidP="00E614FA">
            <w:pPr>
              <w:pStyle w:val="Table8ptHeading-ASDEFCON"/>
              <w:spacing w:before="0" w:after="0"/>
            </w:pPr>
          </w:p>
        </w:tc>
        <w:tc>
          <w:tcPr>
            <w:tcW w:w="1275" w:type="dxa"/>
            <w:vMerge/>
            <w:shd w:val="clear" w:color="auto" w:fill="C0C0C0"/>
          </w:tcPr>
          <w:p w14:paraId="24474F75" w14:textId="77777777" w:rsidR="008D7F4D" w:rsidRPr="005972C8" w:rsidRDefault="008D7F4D" w:rsidP="00E614FA">
            <w:pPr>
              <w:pStyle w:val="Table8ptHeading-ASDEFCON"/>
              <w:spacing w:before="0" w:after="0"/>
            </w:pPr>
          </w:p>
        </w:tc>
        <w:tc>
          <w:tcPr>
            <w:tcW w:w="2127" w:type="dxa"/>
            <w:gridSpan w:val="2"/>
            <w:shd w:val="clear" w:color="auto" w:fill="C0C0C0"/>
          </w:tcPr>
          <w:p w14:paraId="5EBFFF76" w14:textId="77777777" w:rsidR="008D7F4D" w:rsidRPr="005972C8" w:rsidRDefault="008D7F4D" w:rsidP="00925766">
            <w:pPr>
              <w:pStyle w:val="Table8ptHeading-ASDEFCON"/>
            </w:pPr>
            <w:r w:rsidRPr="005972C8">
              <w:t>MILESTONE PAYMENTS</w:t>
            </w:r>
          </w:p>
          <w:p w14:paraId="06B84868" w14:textId="77777777" w:rsidR="008D7F4D" w:rsidRPr="005972C8" w:rsidRDefault="008D7F4D" w:rsidP="00B44852">
            <w:pPr>
              <w:pStyle w:val="Table8ptHeading-ASDEFCON"/>
            </w:pPr>
            <w:r w:rsidRPr="005972C8">
              <w:t>(Excluding GST and customs duty)</w:t>
            </w:r>
          </w:p>
        </w:tc>
        <w:tc>
          <w:tcPr>
            <w:tcW w:w="992" w:type="dxa"/>
            <w:shd w:val="clear" w:color="auto" w:fill="C0C0C0"/>
          </w:tcPr>
          <w:p w14:paraId="66BE7EE4" w14:textId="77777777" w:rsidR="008D7F4D" w:rsidRPr="005972C8" w:rsidRDefault="00C673D5" w:rsidP="00B44852">
            <w:pPr>
              <w:pStyle w:val="Table8ptHeading-ASDEFCON"/>
            </w:pPr>
            <w:r w:rsidRPr="005972C8">
              <w:t>CUSTOMS DUTY</w:t>
            </w:r>
          </w:p>
        </w:tc>
        <w:tc>
          <w:tcPr>
            <w:tcW w:w="1134" w:type="dxa"/>
            <w:shd w:val="clear" w:color="auto" w:fill="C0C0C0"/>
          </w:tcPr>
          <w:p w14:paraId="3516EB1D" w14:textId="77777777" w:rsidR="008D7F4D" w:rsidRPr="005972C8" w:rsidRDefault="008D7F4D" w:rsidP="00B44852">
            <w:pPr>
              <w:pStyle w:val="Table8ptHeading-ASDEFCON"/>
            </w:pPr>
            <w:r w:rsidRPr="005972C8">
              <w:t>GST</w:t>
            </w:r>
          </w:p>
        </w:tc>
        <w:tc>
          <w:tcPr>
            <w:tcW w:w="2268" w:type="dxa"/>
            <w:gridSpan w:val="2"/>
            <w:shd w:val="clear" w:color="auto" w:fill="C0C0C0"/>
          </w:tcPr>
          <w:p w14:paraId="4B467BCB" w14:textId="77777777" w:rsidR="008D7F4D" w:rsidRPr="005972C8" w:rsidRDefault="008D7F4D" w:rsidP="00B44852">
            <w:pPr>
              <w:pStyle w:val="Table8ptHeading-ASDEFCON"/>
            </w:pPr>
            <w:r w:rsidRPr="005972C8">
              <w:t>MILESTONE PAYMENTS</w:t>
            </w:r>
          </w:p>
          <w:p w14:paraId="6A0806CA" w14:textId="77777777" w:rsidR="008D7F4D" w:rsidRPr="005972C8" w:rsidRDefault="008D7F4D" w:rsidP="00B44852">
            <w:pPr>
              <w:pStyle w:val="Table8ptHeading-ASDEFCON"/>
            </w:pPr>
            <w:r w:rsidRPr="005972C8">
              <w:t>(</w:t>
            </w:r>
            <w:r w:rsidR="00E93F81" w:rsidRPr="005972C8">
              <w:t>I</w:t>
            </w:r>
            <w:r w:rsidRPr="005972C8">
              <w:t>ncluding GST and customs duty)</w:t>
            </w:r>
          </w:p>
          <w:p w14:paraId="50F970BD" w14:textId="77777777" w:rsidR="008D7F4D" w:rsidRPr="005972C8" w:rsidRDefault="008D7F4D" w:rsidP="00B44852">
            <w:pPr>
              <w:pStyle w:val="Table8ptHeading-ASDEFCON"/>
            </w:pPr>
            <w:r w:rsidRPr="005972C8">
              <w:t>(d)+(e)+(f)</w:t>
            </w:r>
          </w:p>
        </w:tc>
        <w:tc>
          <w:tcPr>
            <w:tcW w:w="3169" w:type="dxa"/>
            <w:gridSpan w:val="3"/>
            <w:shd w:val="clear" w:color="auto" w:fill="C0C0C0"/>
          </w:tcPr>
          <w:p w14:paraId="0C66D815" w14:textId="77777777" w:rsidR="001A58C2" w:rsidRPr="005972C8" w:rsidRDefault="001A58C2" w:rsidP="00B44852">
            <w:pPr>
              <w:pStyle w:val="Table8ptHeading-ASDEFCON"/>
            </w:pPr>
            <w:r w:rsidRPr="005972C8">
              <w:t xml:space="preserve">ADJUSTMENTS </w:t>
            </w:r>
          </w:p>
          <w:p w14:paraId="607C53CD" w14:textId="77777777" w:rsidR="009E29D1" w:rsidRPr="005972C8" w:rsidRDefault="001A58C2" w:rsidP="00B44852">
            <w:pPr>
              <w:pStyle w:val="Table8ptHeading-ASDEFCON"/>
            </w:pPr>
            <w:r w:rsidRPr="005972C8">
              <w:t>(if Applicable)</w:t>
            </w:r>
            <w:r w:rsidR="009E29D1" w:rsidRPr="005972C8">
              <w:t xml:space="preserve"> </w:t>
            </w:r>
          </w:p>
          <w:p w14:paraId="1CA7C5D4" w14:textId="77777777" w:rsidR="00BB0424" w:rsidRPr="005972C8" w:rsidRDefault="00BB0424" w:rsidP="00B44852">
            <w:pPr>
              <w:pStyle w:val="Table8ptHeading-ASDEFCON"/>
            </w:pPr>
            <w:r w:rsidRPr="005972C8">
              <w:t>(</w:t>
            </w:r>
            <w:r w:rsidR="003B7284" w:rsidRPr="005972C8">
              <w:t>total  =</w:t>
            </w:r>
            <w:r w:rsidRPr="005972C8">
              <w:t xml:space="preserve"> 1.00)</w:t>
            </w:r>
          </w:p>
          <w:p w14:paraId="6B5D0E22" w14:textId="77777777" w:rsidR="008D7F4D" w:rsidRPr="005972C8" w:rsidRDefault="009E29D1" w:rsidP="00B44852">
            <w:pPr>
              <w:pStyle w:val="Table8ptHeading-ASDEFCON"/>
            </w:pPr>
            <w:r w:rsidRPr="005972C8">
              <w:t xml:space="preserve">(refer to formulae at clause </w:t>
            </w:r>
            <w:r w:rsidRPr="005972C8">
              <w:fldChar w:fldCharType="begin"/>
            </w:r>
            <w:r w:rsidRPr="005972C8">
              <w:instrText xml:space="preserve"> REF _Ref422217543 \r \h </w:instrText>
            </w:r>
            <w:r w:rsidR="005972C8">
              <w:instrText xml:space="preserve"> \* MERGEFORMAT </w:instrText>
            </w:r>
            <w:r w:rsidRPr="005972C8">
              <w:fldChar w:fldCharType="separate"/>
            </w:r>
            <w:r w:rsidR="00C03D6C">
              <w:t>6</w:t>
            </w:r>
            <w:r w:rsidRPr="005972C8">
              <w:fldChar w:fldCharType="end"/>
            </w:r>
            <w:r w:rsidRPr="005972C8">
              <w:t xml:space="preserve"> of this Annex D)</w:t>
            </w:r>
          </w:p>
        </w:tc>
      </w:tr>
      <w:tr w:rsidR="00E93F81" w:rsidRPr="005972C8" w14:paraId="3423C490" w14:textId="77777777" w:rsidTr="00B44852">
        <w:trPr>
          <w:trHeight w:val="354"/>
        </w:trPr>
        <w:tc>
          <w:tcPr>
            <w:tcW w:w="1560" w:type="dxa"/>
            <w:vMerge w:val="restart"/>
            <w:shd w:val="clear" w:color="auto" w:fill="C0C0C0"/>
          </w:tcPr>
          <w:p w14:paraId="11F2AC07" w14:textId="77777777" w:rsidR="008D7F4D" w:rsidRPr="005972C8" w:rsidRDefault="008D7F4D" w:rsidP="00B44852">
            <w:pPr>
              <w:pStyle w:val="Table8ptHeading-ASDEFCON"/>
            </w:pPr>
            <w:r w:rsidRPr="005972C8">
              <w:t>(a)</w:t>
            </w:r>
          </w:p>
        </w:tc>
        <w:tc>
          <w:tcPr>
            <w:tcW w:w="2076" w:type="dxa"/>
            <w:vMerge w:val="restart"/>
            <w:shd w:val="clear" w:color="auto" w:fill="C0C0C0"/>
          </w:tcPr>
          <w:p w14:paraId="25BE47B6" w14:textId="77777777" w:rsidR="008D7F4D" w:rsidRPr="005972C8" w:rsidRDefault="008D7F4D" w:rsidP="00B44852">
            <w:pPr>
              <w:pStyle w:val="Table8ptHeading-ASDEFCON"/>
            </w:pPr>
            <w:r w:rsidRPr="005972C8">
              <w:t>(b)</w:t>
            </w:r>
          </w:p>
        </w:tc>
        <w:tc>
          <w:tcPr>
            <w:tcW w:w="1275" w:type="dxa"/>
            <w:vMerge w:val="restart"/>
            <w:shd w:val="clear" w:color="auto" w:fill="C0C0C0"/>
          </w:tcPr>
          <w:p w14:paraId="0FD1C951" w14:textId="77777777" w:rsidR="008D7F4D" w:rsidRPr="005972C8" w:rsidRDefault="008D7F4D" w:rsidP="00B44852">
            <w:pPr>
              <w:pStyle w:val="Table8ptHeading-ASDEFCON"/>
            </w:pPr>
            <w:r w:rsidRPr="005972C8">
              <w:t>(c)</w:t>
            </w:r>
          </w:p>
        </w:tc>
        <w:tc>
          <w:tcPr>
            <w:tcW w:w="2127" w:type="dxa"/>
            <w:gridSpan w:val="2"/>
            <w:shd w:val="clear" w:color="auto" w:fill="C0C0C0"/>
          </w:tcPr>
          <w:p w14:paraId="7E24E4BD" w14:textId="77777777" w:rsidR="008D7F4D" w:rsidRPr="005972C8" w:rsidRDefault="008D7F4D" w:rsidP="00B44852">
            <w:pPr>
              <w:pStyle w:val="Table8ptHeading-ASDEFCON"/>
            </w:pPr>
            <w:r w:rsidRPr="005972C8">
              <w:t>(d)</w:t>
            </w:r>
          </w:p>
        </w:tc>
        <w:tc>
          <w:tcPr>
            <w:tcW w:w="992" w:type="dxa"/>
            <w:shd w:val="clear" w:color="auto" w:fill="C0C0C0"/>
          </w:tcPr>
          <w:p w14:paraId="68682F54" w14:textId="77777777" w:rsidR="008D7F4D" w:rsidRPr="005972C8" w:rsidRDefault="00C673D5" w:rsidP="00B44852">
            <w:pPr>
              <w:pStyle w:val="Table8ptHeading-ASDEFCON"/>
            </w:pPr>
            <w:r w:rsidRPr="005972C8">
              <w:t>(</w:t>
            </w:r>
            <w:r w:rsidR="001A58C2" w:rsidRPr="005972C8">
              <w:t>e</w:t>
            </w:r>
            <w:r w:rsidRPr="005972C8">
              <w:t>)</w:t>
            </w:r>
          </w:p>
        </w:tc>
        <w:tc>
          <w:tcPr>
            <w:tcW w:w="1134" w:type="dxa"/>
            <w:shd w:val="clear" w:color="auto" w:fill="C0C0C0"/>
          </w:tcPr>
          <w:p w14:paraId="7FEC8F57" w14:textId="77777777" w:rsidR="008D7F4D" w:rsidRPr="005972C8" w:rsidRDefault="001A58C2" w:rsidP="00B44852">
            <w:pPr>
              <w:pStyle w:val="Table8ptHeading-ASDEFCON"/>
            </w:pPr>
            <w:r w:rsidRPr="005972C8">
              <w:t>(f)</w:t>
            </w:r>
          </w:p>
        </w:tc>
        <w:tc>
          <w:tcPr>
            <w:tcW w:w="2268" w:type="dxa"/>
            <w:gridSpan w:val="2"/>
            <w:shd w:val="clear" w:color="auto" w:fill="C0C0C0"/>
          </w:tcPr>
          <w:p w14:paraId="3143F70A" w14:textId="77777777" w:rsidR="008D7F4D" w:rsidRPr="005972C8" w:rsidRDefault="008D7F4D" w:rsidP="00B44852">
            <w:pPr>
              <w:pStyle w:val="Table8ptHeading-ASDEFCON"/>
            </w:pPr>
            <w:r w:rsidRPr="005972C8">
              <w:t>(g)</w:t>
            </w:r>
          </w:p>
        </w:tc>
        <w:tc>
          <w:tcPr>
            <w:tcW w:w="3169" w:type="dxa"/>
            <w:gridSpan w:val="3"/>
            <w:shd w:val="clear" w:color="auto" w:fill="C0C0C0"/>
          </w:tcPr>
          <w:p w14:paraId="17690CFB" w14:textId="77777777" w:rsidR="008D7F4D" w:rsidRPr="005972C8" w:rsidRDefault="001A58C2" w:rsidP="00B44852">
            <w:pPr>
              <w:pStyle w:val="Table8ptHeading-ASDEFCON"/>
            </w:pPr>
            <w:r w:rsidRPr="005972C8">
              <w:t>(h)</w:t>
            </w:r>
          </w:p>
        </w:tc>
      </w:tr>
      <w:tr w:rsidR="00575853" w:rsidRPr="005972C8" w14:paraId="2CB2D89F" w14:textId="77777777" w:rsidTr="00B44852">
        <w:trPr>
          <w:trHeight w:val="671"/>
        </w:trPr>
        <w:tc>
          <w:tcPr>
            <w:tcW w:w="1560" w:type="dxa"/>
            <w:vMerge/>
          </w:tcPr>
          <w:p w14:paraId="5B3897CF" w14:textId="77777777" w:rsidR="008D7F4D" w:rsidRPr="005972C8" w:rsidRDefault="008D7F4D" w:rsidP="00E614FA">
            <w:pPr>
              <w:pStyle w:val="Table8ptHeading-ASDEFCON"/>
              <w:spacing w:before="0" w:after="0"/>
            </w:pPr>
          </w:p>
        </w:tc>
        <w:tc>
          <w:tcPr>
            <w:tcW w:w="2076" w:type="dxa"/>
            <w:vMerge/>
          </w:tcPr>
          <w:p w14:paraId="2524D5B0" w14:textId="77777777" w:rsidR="008D7F4D" w:rsidRPr="005972C8" w:rsidRDefault="008D7F4D" w:rsidP="00E614FA">
            <w:pPr>
              <w:pStyle w:val="Table8ptHeading-ASDEFCON"/>
              <w:spacing w:before="0" w:after="0"/>
            </w:pPr>
          </w:p>
        </w:tc>
        <w:tc>
          <w:tcPr>
            <w:tcW w:w="1275" w:type="dxa"/>
            <w:vMerge/>
          </w:tcPr>
          <w:p w14:paraId="11269396" w14:textId="77777777" w:rsidR="008D7F4D" w:rsidRPr="005972C8" w:rsidRDefault="008D7F4D" w:rsidP="00E614FA">
            <w:pPr>
              <w:pStyle w:val="Table8ptHeading-ASDEFCON"/>
              <w:spacing w:before="0" w:after="0"/>
            </w:pPr>
          </w:p>
        </w:tc>
        <w:tc>
          <w:tcPr>
            <w:tcW w:w="993" w:type="dxa"/>
            <w:shd w:val="clear" w:color="auto" w:fill="C0C0C0"/>
          </w:tcPr>
          <w:p w14:paraId="0FF8A262" w14:textId="77777777" w:rsidR="008D7F4D" w:rsidRPr="005972C8" w:rsidRDefault="008D7F4D" w:rsidP="00B44852">
            <w:pPr>
              <w:pStyle w:val="Table8ptHeading-ASDEFCON"/>
            </w:pPr>
            <w:r w:rsidRPr="005972C8">
              <w:t>$A</w:t>
            </w:r>
          </w:p>
        </w:tc>
        <w:tc>
          <w:tcPr>
            <w:tcW w:w="1134" w:type="dxa"/>
            <w:shd w:val="clear" w:color="auto" w:fill="C0C0C0"/>
          </w:tcPr>
          <w:p w14:paraId="507A489E" w14:textId="77777777" w:rsidR="008D7F4D" w:rsidRPr="005972C8" w:rsidRDefault="00E93F81" w:rsidP="00B44852">
            <w:pPr>
              <w:pStyle w:val="Table8ptHeading-ASDEFCON"/>
            </w:pPr>
            <w:r w:rsidRPr="005972C8">
              <w:fldChar w:fldCharType="begin">
                <w:ffData>
                  <w:name w:val=""/>
                  <w:enabled/>
                  <w:calcOnExit w:val="0"/>
                  <w:textInput>
                    <w:default w:val="[INSERT FOREIGN CURRENCY]"/>
                  </w:textInput>
                </w:ffData>
              </w:fldChar>
            </w:r>
            <w:r w:rsidRPr="005972C8">
              <w:instrText xml:space="preserve"> FORMTEXT </w:instrText>
            </w:r>
            <w:r w:rsidRPr="005972C8">
              <w:fldChar w:fldCharType="separate"/>
            </w:r>
            <w:r w:rsidR="00C03D6C">
              <w:rPr>
                <w:noProof/>
              </w:rPr>
              <w:t>[INSERT FOREIGN CURRENCY]</w:t>
            </w:r>
            <w:r w:rsidRPr="005972C8">
              <w:fldChar w:fldCharType="end"/>
            </w:r>
          </w:p>
        </w:tc>
        <w:tc>
          <w:tcPr>
            <w:tcW w:w="992" w:type="dxa"/>
            <w:shd w:val="clear" w:color="auto" w:fill="C0C0C0"/>
          </w:tcPr>
          <w:p w14:paraId="112DF8BE" w14:textId="4FC52605" w:rsidR="008D7F4D" w:rsidRPr="005972C8" w:rsidRDefault="008D7F4D" w:rsidP="0099769F">
            <w:pPr>
              <w:pStyle w:val="Table8ptHeading-ASDEFCON"/>
            </w:pPr>
            <w:r w:rsidRPr="005972C8">
              <w:t>$A</w:t>
            </w:r>
          </w:p>
        </w:tc>
        <w:tc>
          <w:tcPr>
            <w:tcW w:w="1134" w:type="dxa"/>
            <w:shd w:val="clear" w:color="auto" w:fill="C0C0C0"/>
          </w:tcPr>
          <w:p w14:paraId="2BAC4C4B" w14:textId="0AE3137B" w:rsidR="008D7F4D" w:rsidRPr="005972C8" w:rsidRDefault="00E3581D" w:rsidP="00B44852">
            <w:pPr>
              <w:pStyle w:val="Table8ptHeading-ASDEFCON"/>
            </w:pPr>
            <w:r>
              <w:t>$A</w:t>
            </w:r>
          </w:p>
        </w:tc>
        <w:tc>
          <w:tcPr>
            <w:tcW w:w="1134" w:type="dxa"/>
            <w:shd w:val="clear" w:color="auto" w:fill="C0C0C0"/>
          </w:tcPr>
          <w:p w14:paraId="0BF7A6BA" w14:textId="77777777" w:rsidR="008D7F4D" w:rsidRPr="005972C8" w:rsidRDefault="008D7F4D" w:rsidP="00B44852">
            <w:pPr>
              <w:pStyle w:val="Table8ptHeading-ASDEFCON"/>
            </w:pPr>
            <w:r w:rsidRPr="005972C8">
              <w:t>$A</w:t>
            </w:r>
          </w:p>
        </w:tc>
        <w:tc>
          <w:tcPr>
            <w:tcW w:w="1134" w:type="dxa"/>
            <w:shd w:val="clear" w:color="auto" w:fill="C0C0C0"/>
          </w:tcPr>
          <w:p w14:paraId="36C3DA01" w14:textId="77777777" w:rsidR="008D7F4D" w:rsidRPr="005972C8" w:rsidRDefault="00E93F81" w:rsidP="00B44852">
            <w:pPr>
              <w:pStyle w:val="Table8ptHeading-ASDEFCON"/>
            </w:pPr>
            <w:r w:rsidRPr="005972C8">
              <w:fldChar w:fldCharType="begin">
                <w:ffData>
                  <w:name w:val=""/>
                  <w:enabled/>
                  <w:calcOnExit w:val="0"/>
                  <w:textInput>
                    <w:default w:val="[INSERT FOREIGN CURRENCY]"/>
                  </w:textInput>
                </w:ffData>
              </w:fldChar>
            </w:r>
            <w:r w:rsidRPr="005972C8">
              <w:instrText xml:space="preserve"> FORMTEXT </w:instrText>
            </w:r>
            <w:r w:rsidRPr="005972C8">
              <w:fldChar w:fldCharType="separate"/>
            </w:r>
            <w:r w:rsidR="00C03D6C">
              <w:rPr>
                <w:noProof/>
              </w:rPr>
              <w:t>[INSERT FOREIGN CURRENCY]</w:t>
            </w:r>
            <w:r w:rsidRPr="005972C8">
              <w:fldChar w:fldCharType="end"/>
            </w:r>
          </w:p>
        </w:tc>
        <w:tc>
          <w:tcPr>
            <w:tcW w:w="992" w:type="dxa"/>
            <w:shd w:val="clear" w:color="auto" w:fill="C0C0C0"/>
          </w:tcPr>
          <w:p w14:paraId="128F2731" w14:textId="77777777" w:rsidR="008D7F4D" w:rsidRPr="005972C8" w:rsidRDefault="001A58C2" w:rsidP="00B44852">
            <w:pPr>
              <w:pStyle w:val="Table8ptHeading-ASDEFCON"/>
            </w:pPr>
            <w:r w:rsidRPr="005972C8">
              <w:t>Labour component</w:t>
            </w:r>
          </w:p>
          <w:p w14:paraId="18DF3993" w14:textId="77777777" w:rsidR="003B7284" w:rsidRPr="005972C8" w:rsidRDefault="003B7284" w:rsidP="00B44852">
            <w:pPr>
              <w:pStyle w:val="Table8ptHeading-ASDEFCON"/>
            </w:pPr>
            <w:r w:rsidRPr="005972C8">
              <w:t>(Ref = Y)</w:t>
            </w:r>
          </w:p>
        </w:tc>
        <w:tc>
          <w:tcPr>
            <w:tcW w:w="1134" w:type="dxa"/>
            <w:shd w:val="clear" w:color="auto" w:fill="C0C0C0"/>
          </w:tcPr>
          <w:p w14:paraId="46B08DC6" w14:textId="77777777" w:rsidR="008D7F4D" w:rsidRPr="005972C8" w:rsidRDefault="001A58C2" w:rsidP="00B44852">
            <w:pPr>
              <w:pStyle w:val="Table8ptHeading-ASDEFCON"/>
            </w:pPr>
            <w:r w:rsidRPr="005972C8">
              <w:t>Australian Materials component</w:t>
            </w:r>
          </w:p>
          <w:p w14:paraId="7E3BC8CE" w14:textId="77777777" w:rsidR="003B7284" w:rsidRPr="005972C8" w:rsidRDefault="003B7284" w:rsidP="00B44852">
            <w:pPr>
              <w:pStyle w:val="Table8ptHeading-ASDEFCON"/>
            </w:pPr>
            <w:r w:rsidRPr="005972C8">
              <w:t>(Ref = ZA)</w:t>
            </w:r>
          </w:p>
        </w:tc>
        <w:tc>
          <w:tcPr>
            <w:tcW w:w="1043" w:type="dxa"/>
            <w:shd w:val="clear" w:color="auto" w:fill="C0C0C0"/>
          </w:tcPr>
          <w:p w14:paraId="56938BE8" w14:textId="77777777" w:rsidR="008D7F4D" w:rsidRPr="005972C8" w:rsidRDefault="001A58C2" w:rsidP="00B44852">
            <w:pPr>
              <w:pStyle w:val="Table8ptHeading-ASDEFCON"/>
            </w:pPr>
            <w:r w:rsidRPr="005972C8">
              <w:t>Imported Materials component</w:t>
            </w:r>
          </w:p>
          <w:p w14:paraId="756B33E5" w14:textId="77777777" w:rsidR="003B7284" w:rsidRPr="005972C8" w:rsidRDefault="003B7284" w:rsidP="00B44852">
            <w:pPr>
              <w:pStyle w:val="Table8ptHeading-ASDEFCON"/>
            </w:pPr>
            <w:r w:rsidRPr="005972C8">
              <w:t>(Ref = ZI)</w:t>
            </w:r>
          </w:p>
        </w:tc>
      </w:tr>
      <w:tr w:rsidR="00575853" w:rsidRPr="005972C8" w14:paraId="572BF24F" w14:textId="77777777" w:rsidTr="00B44852">
        <w:tc>
          <w:tcPr>
            <w:tcW w:w="1560" w:type="dxa"/>
            <w:shd w:val="clear" w:color="auto" w:fill="auto"/>
          </w:tcPr>
          <w:p w14:paraId="642D0C20" w14:textId="77777777" w:rsidR="008D7F4D" w:rsidRPr="005972C8" w:rsidRDefault="008D7F4D" w:rsidP="006B6884">
            <w:pPr>
              <w:pStyle w:val="Table8ptText-ASDEFCON"/>
            </w:pPr>
            <w:r w:rsidRPr="005972C8">
              <w:t>Securities</w:t>
            </w:r>
          </w:p>
        </w:tc>
        <w:tc>
          <w:tcPr>
            <w:tcW w:w="2076" w:type="dxa"/>
            <w:shd w:val="clear" w:color="auto" w:fill="auto"/>
          </w:tcPr>
          <w:p w14:paraId="2F370297" w14:textId="78371893" w:rsidR="008D7F4D" w:rsidRPr="005972C8" w:rsidRDefault="008D7F4D" w:rsidP="00C24F05">
            <w:pPr>
              <w:pStyle w:val="Table8ptText-ASDEFCON"/>
            </w:pPr>
            <w:r w:rsidRPr="005972C8">
              <w:t>Provision to the Commonwealth of securities and deeds, in accordance with cl</w:t>
            </w:r>
            <w:r w:rsidR="0078032C" w:rsidRPr="005972C8">
              <w:t>ause</w:t>
            </w:r>
            <w:r w:rsidR="00ED551A" w:rsidRPr="005972C8">
              <w:t xml:space="preserve"> </w:t>
            </w:r>
            <w:r w:rsidRPr="005972C8">
              <w:t>7</w:t>
            </w:r>
            <w:r w:rsidR="00BC0AE9" w:rsidRPr="005972C8">
              <w:t>.</w:t>
            </w:r>
            <w:r w:rsidR="00C24F05">
              <w:t>7</w:t>
            </w:r>
            <w:r w:rsidR="00BC0AE9" w:rsidRPr="005972C8">
              <w:t xml:space="preserve"> and 7.</w:t>
            </w:r>
            <w:r w:rsidR="00C24F05">
              <w:t>8</w:t>
            </w:r>
            <w:r w:rsidR="000269E0" w:rsidRPr="005972C8">
              <w:t xml:space="preserve"> </w:t>
            </w:r>
            <w:r w:rsidR="000269E0">
              <w:t xml:space="preserve">of the </w:t>
            </w:r>
            <w:r w:rsidR="000269E0" w:rsidRPr="005972C8">
              <w:t>COC</w:t>
            </w:r>
            <w:r w:rsidR="000269E0">
              <w:t xml:space="preserve"> (Support)</w:t>
            </w:r>
            <w:r w:rsidRPr="005972C8">
              <w:t>.</w:t>
            </w:r>
          </w:p>
        </w:tc>
        <w:tc>
          <w:tcPr>
            <w:tcW w:w="1275" w:type="dxa"/>
            <w:shd w:val="clear" w:color="auto" w:fill="auto"/>
          </w:tcPr>
          <w:p w14:paraId="6C6B21F6" w14:textId="77777777" w:rsidR="008D7F4D" w:rsidRPr="005972C8" w:rsidRDefault="008D7F4D" w:rsidP="006B6884">
            <w:pPr>
              <w:pStyle w:val="Table8ptText-ASDEFCON"/>
            </w:pPr>
            <w:r w:rsidRPr="005972C8">
              <w:fldChar w:fldCharType="begin">
                <w:ffData>
                  <w:name w:val=""/>
                  <w:enabled/>
                  <w:calcOnExit w:val="0"/>
                  <w:textInput>
                    <w:default w:val="[INSERT DATE]"/>
                  </w:textInput>
                </w:ffData>
              </w:fldChar>
            </w:r>
            <w:r w:rsidRPr="005972C8">
              <w:instrText xml:space="preserve"> FORMTEXT </w:instrText>
            </w:r>
            <w:r w:rsidRPr="005972C8">
              <w:fldChar w:fldCharType="separate"/>
            </w:r>
            <w:r w:rsidR="00C03D6C">
              <w:rPr>
                <w:noProof/>
              </w:rPr>
              <w:t>[INSERT DATE]</w:t>
            </w:r>
            <w:r w:rsidRPr="005972C8">
              <w:fldChar w:fldCharType="end"/>
            </w:r>
          </w:p>
        </w:tc>
        <w:tc>
          <w:tcPr>
            <w:tcW w:w="993" w:type="dxa"/>
            <w:shd w:val="clear" w:color="auto" w:fill="auto"/>
          </w:tcPr>
          <w:p w14:paraId="6502C2AA" w14:textId="77777777" w:rsidR="008D7F4D" w:rsidRPr="005972C8" w:rsidRDefault="008D7F4D" w:rsidP="00E614FA">
            <w:pPr>
              <w:pStyle w:val="Table8ptText-ASDEFCON"/>
              <w:spacing w:before="0" w:after="0"/>
            </w:pPr>
          </w:p>
        </w:tc>
        <w:tc>
          <w:tcPr>
            <w:tcW w:w="1134" w:type="dxa"/>
            <w:shd w:val="clear" w:color="auto" w:fill="auto"/>
          </w:tcPr>
          <w:p w14:paraId="35F2EDF7" w14:textId="77777777" w:rsidR="008D7F4D" w:rsidRPr="005972C8" w:rsidRDefault="008D7F4D" w:rsidP="00E614FA">
            <w:pPr>
              <w:pStyle w:val="Table8ptText-ASDEFCON"/>
              <w:spacing w:before="0" w:after="0"/>
            </w:pPr>
          </w:p>
        </w:tc>
        <w:tc>
          <w:tcPr>
            <w:tcW w:w="992" w:type="dxa"/>
            <w:shd w:val="clear" w:color="auto" w:fill="auto"/>
          </w:tcPr>
          <w:p w14:paraId="43A00063" w14:textId="77777777" w:rsidR="008D7F4D" w:rsidRPr="005972C8" w:rsidRDefault="008D7F4D" w:rsidP="00E614FA">
            <w:pPr>
              <w:pStyle w:val="Table8ptText-ASDEFCON"/>
              <w:spacing w:before="0" w:after="0"/>
            </w:pPr>
          </w:p>
        </w:tc>
        <w:tc>
          <w:tcPr>
            <w:tcW w:w="1134" w:type="dxa"/>
            <w:shd w:val="clear" w:color="auto" w:fill="auto"/>
          </w:tcPr>
          <w:p w14:paraId="6C3B9FC4" w14:textId="77777777" w:rsidR="008D7F4D" w:rsidRPr="005972C8" w:rsidRDefault="008D7F4D" w:rsidP="00E614FA">
            <w:pPr>
              <w:pStyle w:val="Table8ptText-ASDEFCON"/>
              <w:spacing w:before="0" w:after="0"/>
            </w:pPr>
          </w:p>
        </w:tc>
        <w:tc>
          <w:tcPr>
            <w:tcW w:w="1134" w:type="dxa"/>
            <w:shd w:val="clear" w:color="auto" w:fill="auto"/>
          </w:tcPr>
          <w:p w14:paraId="466D1F2F" w14:textId="77777777" w:rsidR="008D7F4D" w:rsidRPr="005972C8" w:rsidRDefault="008D7F4D" w:rsidP="00E614FA">
            <w:pPr>
              <w:pStyle w:val="Table8ptText-ASDEFCON"/>
              <w:spacing w:before="0" w:after="0"/>
            </w:pPr>
          </w:p>
        </w:tc>
        <w:tc>
          <w:tcPr>
            <w:tcW w:w="1134" w:type="dxa"/>
            <w:shd w:val="clear" w:color="auto" w:fill="auto"/>
          </w:tcPr>
          <w:p w14:paraId="63522703" w14:textId="77777777" w:rsidR="008D7F4D" w:rsidRPr="005972C8" w:rsidRDefault="008D7F4D" w:rsidP="00E614FA">
            <w:pPr>
              <w:pStyle w:val="Table8ptText-ASDEFCON"/>
              <w:spacing w:before="0" w:after="0"/>
            </w:pPr>
          </w:p>
        </w:tc>
        <w:tc>
          <w:tcPr>
            <w:tcW w:w="992" w:type="dxa"/>
            <w:shd w:val="clear" w:color="auto" w:fill="auto"/>
          </w:tcPr>
          <w:p w14:paraId="61AF8F3B" w14:textId="77777777" w:rsidR="008D7F4D" w:rsidRPr="005972C8" w:rsidRDefault="008D7F4D" w:rsidP="00E614FA">
            <w:pPr>
              <w:pStyle w:val="Table8ptText-ASDEFCON"/>
              <w:spacing w:before="0" w:after="0"/>
            </w:pPr>
          </w:p>
        </w:tc>
        <w:tc>
          <w:tcPr>
            <w:tcW w:w="1134" w:type="dxa"/>
          </w:tcPr>
          <w:p w14:paraId="2716AEEA" w14:textId="77777777" w:rsidR="008D7F4D" w:rsidRPr="005972C8" w:rsidRDefault="008D7F4D" w:rsidP="00E614FA">
            <w:pPr>
              <w:spacing w:after="0"/>
              <w:rPr>
                <w:rFonts w:cs="Arial"/>
                <w:sz w:val="16"/>
                <w:szCs w:val="16"/>
              </w:rPr>
            </w:pPr>
          </w:p>
        </w:tc>
        <w:tc>
          <w:tcPr>
            <w:tcW w:w="1043" w:type="dxa"/>
          </w:tcPr>
          <w:p w14:paraId="2C4110BD" w14:textId="77777777" w:rsidR="008D7F4D" w:rsidRPr="005972C8" w:rsidRDefault="008D7F4D" w:rsidP="00E614FA">
            <w:pPr>
              <w:spacing w:after="0"/>
              <w:rPr>
                <w:rFonts w:cs="Arial"/>
                <w:sz w:val="16"/>
                <w:szCs w:val="16"/>
              </w:rPr>
            </w:pPr>
          </w:p>
        </w:tc>
      </w:tr>
      <w:tr w:rsidR="00575853" w:rsidRPr="005972C8" w14:paraId="2586A562" w14:textId="77777777" w:rsidTr="00B44852">
        <w:tc>
          <w:tcPr>
            <w:tcW w:w="1560" w:type="dxa"/>
            <w:shd w:val="clear" w:color="auto" w:fill="auto"/>
          </w:tcPr>
          <w:p w14:paraId="4BFB9DC2" w14:textId="77777777" w:rsidR="008D7F4D" w:rsidRPr="005972C8" w:rsidRDefault="008D7F4D" w:rsidP="006B6884">
            <w:pPr>
              <w:pStyle w:val="Table8ptText-ASDEFCON"/>
            </w:pPr>
            <w:r w:rsidRPr="005972C8">
              <w:t>Phase In Stage 1 Milestone</w:t>
            </w:r>
          </w:p>
        </w:tc>
        <w:tc>
          <w:tcPr>
            <w:tcW w:w="2076" w:type="dxa"/>
            <w:shd w:val="clear" w:color="auto" w:fill="auto"/>
          </w:tcPr>
          <w:p w14:paraId="0EE00C3F" w14:textId="77777777" w:rsidR="008D7F4D" w:rsidRPr="005972C8" w:rsidRDefault="008D7F4D" w:rsidP="006B6884">
            <w:pPr>
              <w:pStyle w:val="Table8ptText-ASDEFCON"/>
            </w:pPr>
            <w:r w:rsidRPr="005972C8">
              <w:t>As defined in the Approved PHIP</w:t>
            </w:r>
          </w:p>
        </w:tc>
        <w:tc>
          <w:tcPr>
            <w:tcW w:w="1275" w:type="dxa"/>
            <w:shd w:val="clear" w:color="auto" w:fill="auto"/>
          </w:tcPr>
          <w:p w14:paraId="44428E86" w14:textId="77777777" w:rsidR="008D7F4D" w:rsidRPr="005972C8" w:rsidRDefault="008D7F4D" w:rsidP="006B6884">
            <w:pPr>
              <w:pStyle w:val="Table8ptText-ASDEFCON"/>
            </w:pPr>
            <w:r w:rsidRPr="005972C8">
              <w:t>Planned OD - 40</w:t>
            </w:r>
          </w:p>
        </w:tc>
        <w:tc>
          <w:tcPr>
            <w:tcW w:w="993" w:type="dxa"/>
            <w:shd w:val="clear" w:color="auto" w:fill="auto"/>
          </w:tcPr>
          <w:p w14:paraId="48628904" w14:textId="77777777" w:rsidR="008D7F4D" w:rsidRPr="005972C8" w:rsidRDefault="008D7F4D" w:rsidP="00E614FA">
            <w:pPr>
              <w:pStyle w:val="Table8ptText-ASDEFCON"/>
              <w:spacing w:before="0" w:after="0"/>
            </w:pPr>
          </w:p>
        </w:tc>
        <w:tc>
          <w:tcPr>
            <w:tcW w:w="1134" w:type="dxa"/>
            <w:shd w:val="clear" w:color="auto" w:fill="auto"/>
          </w:tcPr>
          <w:p w14:paraId="072F2C3C" w14:textId="77777777" w:rsidR="008D7F4D" w:rsidRPr="005972C8" w:rsidRDefault="008D7F4D" w:rsidP="00E614FA">
            <w:pPr>
              <w:pStyle w:val="Table8ptText-ASDEFCON"/>
              <w:spacing w:before="0" w:after="0"/>
            </w:pPr>
          </w:p>
        </w:tc>
        <w:tc>
          <w:tcPr>
            <w:tcW w:w="992" w:type="dxa"/>
            <w:shd w:val="clear" w:color="auto" w:fill="auto"/>
          </w:tcPr>
          <w:p w14:paraId="37C09BBD" w14:textId="77777777" w:rsidR="008D7F4D" w:rsidRPr="005972C8" w:rsidRDefault="008D7F4D" w:rsidP="00E614FA">
            <w:pPr>
              <w:pStyle w:val="Table8ptText-ASDEFCON"/>
              <w:spacing w:before="0" w:after="0"/>
            </w:pPr>
          </w:p>
        </w:tc>
        <w:tc>
          <w:tcPr>
            <w:tcW w:w="1134" w:type="dxa"/>
            <w:shd w:val="clear" w:color="auto" w:fill="auto"/>
          </w:tcPr>
          <w:p w14:paraId="7323865C" w14:textId="77777777" w:rsidR="008D7F4D" w:rsidRPr="005972C8" w:rsidRDefault="008D7F4D" w:rsidP="00E614FA">
            <w:pPr>
              <w:pStyle w:val="Table8ptText-ASDEFCON"/>
              <w:spacing w:before="0" w:after="0"/>
            </w:pPr>
          </w:p>
        </w:tc>
        <w:tc>
          <w:tcPr>
            <w:tcW w:w="1134" w:type="dxa"/>
            <w:shd w:val="clear" w:color="auto" w:fill="auto"/>
          </w:tcPr>
          <w:p w14:paraId="34E67C6C" w14:textId="77777777" w:rsidR="008D7F4D" w:rsidRPr="005972C8" w:rsidRDefault="008D7F4D" w:rsidP="00E614FA">
            <w:pPr>
              <w:pStyle w:val="Table8ptText-ASDEFCON"/>
              <w:spacing w:before="0" w:after="0"/>
            </w:pPr>
          </w:p>
        </w:tc>
        <w:tc>
          <w:tcPr>
            <w:tcW w:w="1134" w:type="dxa"/>
            <w:shd w:val="clear" w:color="auto" w:fill="auto"/>
          </w:tcPr>
          <w:p w14:paraId="093FFE99" w14:textId="77777777" w:rsidR="008D7F4D" w:rsidRPr="005972C8" w:rsidRDefault="008D7F4D" w:rsidP="00E614FA">
            <w:pPr>
              <w:pStyle w:val="Table8ptText-ASDEFCON"/>
              <w:spacing w:before="0" w:after="0"/>
            </w:pPr>
          </w:p>
        </w:tc>
        <w:tc>
          <w:tcPr>
            <w:tcW w:w="992" w:type="dxa"/>
            <w:shd w:val="clear" w:color="auto" w:fill="auto"/>
          </w:tcPr>
          <w:p w14:paraId="7716F25E" w14:textId="77777777" w:rsidR="008D7F4D" w:rsidRPr="005972C8" w:rsidRDefault="008D7F4D" w:rsidP="00E614FA">
            <w:pPr>
              <w:pStyle w:val="Table8ptText-ASDEFCON"/>
              <w:spacing w:before="0" w:after="0"/>
            </w:pPr>
          </w:p>
        </w:tc>
        <w:tc>
          <w:tcPr>
            <w:tcW w:w="1134" w:type="dxa"/>
          </w:tcPr>
          <w:p w14:paraId="465D0898" w14:textId="77777777" w:rsidR="008D7F4D" w:rsidRPr="005972C8" w:rsidRDefault="008D7F4D" w:rsidP="00E614FA">
            <w:pPr>
              <w:spacing w:after="0"/>
              <w:rPr>
                <w:rFonts w:cs="Arial"/>
                <w:sz w:val="16"/>
                <w:szCs w:val="16"/>
              </w:rPr>
            </w:pPr>
          </w:p>
        </w:tc>
        <w:tc>
          <w:tcPr>
            <w:tcW w:w="1043" w:type="dxa"/>
          </w:tcPr>
          <w:p w14:paraId="7A1F8037" w14:textId="77777777" w:rsidR="008D7F4D" w:rsidRPr="005972C8" w:rsidRDefault="008D7F4D" w:rsidP="00E614FA">
            <w:pPr>
              <w:spacing w:after="0"/>
              <w:rPr>
                <w:rFonts w:cs="Arial"/>
                <w:sz w:val="16"/>
                <w:szCs w:val="16"/>
              </w:rPr>
            </w:pPr>
          </w:p>
        </w:tc>
      </w:tr>
      <w:tr w:rsidR="00575853" w:rsidRPr="005972C8" w14:paraId="7A431A5D" w14:textId="77777777" w:rsidTr="00B44852">
        <w:tc>
          <w:tcPr>
            <w:tcW w:w="1560" w:type="dxa"/>
            <w:shd w:val="clear" w:color="auto" w:fill="auto"/>
          </w:tcPr>
          <w:p w14:paraId="39836D8E" w14:textId="77777777" w:rsidR="008D7F4D" w:rsidRPr="005972C8" w:rsidRDefault="008D7F4D" w:rsidP="006B6884">
            <w:pPr>
              <w:pStyle w:val="Table8ptText-ASDEFCON"/>
            </w:pPr>
            <w:r w:rsidRPr="005972C8">
              <w:t xml:space="preserve">Operative Date (OD) </w:t>
            </w:r>
          </w:p>
        </w:tc>
        <w:tc>
          <w:tcPr>
            <w:tcW w:w="2076" w:type="dxa"/>
            <w:shd w:val="clear" w:color="auto" w:fill="auto"/>
          </w:tcPr>
          <w:p w14:paraId="020EA8F9" w14:textId="35BFC663" w:rsidR="008D7F4D" w:rsidRPr="005972C8" w:rsidRDefault="00B4414B" w:rsidP="006B6884">
            <w:pPr>
              <w:pStyle w:val="Table8ptText-ASDEFCON"/>
            </w:pPr>
            <w:r w:rsidRPr="005972C8">
              <w:t>OD has occurred</w:t>
            </w:r>
            <w:r w:rsidR="006D0F1B" w:rsidRPr="005972C8">
              <w:t xml:space="preserve"> </w:t>
            </w:r>
            <w:r w:rsidR="0078032C" w:rsidRPr="005972C8">
              <w:t>in accordance with</w:t>
            </w:r>
            <w:r w:rsidR="008D7F4D" w:rsidRPr="005972C8">
              <w:t xml:space="preserve"> clause 1.</w:t>
            </w:r>
            <w:r w:rsidR="002D649F">
              <w:t>5</w:t>
            </w:r>
            <w:r w:rsidR="000269E0">
              <w:t xml:space="preserve"> of the </w:t>
            </w:r>
            <w:r w:rsidR="000269E0" w:rsidRPr="005972C8">
              <w:t>COC</w:t>
            </w:r>
            <w:r w:rsidR="000269E0">
              <w:t xml:space="preserve"> of the Contract (Support)</w:t>
            </w:r>
            <w:r w:rsidR="008D7F4D" w:rsidRPr="005972C8">
              <w:t>.</w:t>
            </w:r>
          </w:p>
        </w:tc>
        <w:tc>
          <w:tcPr>
            <w:tcW w:w="1275" w:type="dxa"/>
            <w:shd w:val="clear" w:color="auto" w:fill="auto"/>
          </w:tcPr>
          <w:p w14:paraId="0774F768" w14:textId="77777777" w:rsidR="008D7F4D" w:rsidRPr="005972C8" w:rsidRDefault="008D7F4D" w:rsidP="006B6884">
            <w:pPr>
              <w:pStyle w:val="Table8ptText-ASDEFCON"/>
            </w:pPr>
            <w:r w:rsidRPr="005972C8">
              <w:t>Planned OD</w:t>
            </w:r>
          </w:p>
        </w:tc>
        <w:tc>
          <w:tcPr>
            <w:tcW w:w="993" w:type="dxa"/>
            <w:shd w:val="clear" w:color="auto" w:fill="auto"/>
          </w:tcPr>
          <w:p w14:paraId="2D4404EF" w14:textId="77777777" w:rsidR="008D7F4D" w:rsidRPr="005972C8" w:rsidRDefault="008D7F4D" w:rsidP="00E614FA">
            <w:pPr>
              <w:pStyle w:val="Table8ptText-ASDEFCON"/>
              <w:spacing w:before="0" w:after="0"/>
            </w:pPr>
          </w:p>
        </w:tc>
        <w:tc>
          <w:tcPr>
            <w:tcW w:w="1134" w:type="dxa"/>
            <w:shd w:val="clear" w:color="auto" w:fill="auto"/>
          </w:tcPr>
          <w:p w14:paraId="257E1F7B" w14:textId="77777777" w:rsidR="008D7F4D" w:rsidRPr="005972C8" w:rsidRDefault="008D7F4D" w:rsidP="00E614FA">
            <w:pPr>
              <w:pStyle w:val="Table8ptText-ASDEFCON"/>
              <w:spacing w:before="0" w:after="0"/>
            </w:pPr>
          </w:p>
        </w:tc>
        <w:tc>
          <w:tcPr>
            <w:tcW w:w="992" w:type="dxa"/>
            <w:shd w:val="clear" w:color="auto" w:fill="auto"/>
          </w:tcPr>
          <w:p w14:paraId="728A7408" w14:textId="77777777" w:rsidR="008D7F4D" w:rsidRPr="005972C8" w:rsidRDefault="008D7F4D" w:rsidP="00E614FA">
            <w:pPr>
              <w:pStyle w:val="Table8ptText-ASDEFCON"/>
              <w:spacing w:before="0" w:after="0"/>
            </w:pPr>
          </w:p>
        </w:tc>
        <w:tc>
          <w:tcPr>
            <w:tcW w:w="1134" w:type="dxa"/>
            <w:shd w:val="clear" w:color="auto" w:fill="auto"/>
          </w:tcPr>
          <w:p w14:paraId="44923DE5" w14:textId="77777777" w:rsidR="008D7F4D" w:rsidRPr="005972C8" w:rsidRDefault="008D7F4D" w:rsidP="00E614FA">
            <w:pPr>
              <w:pStyle w:val="Table8ptText-ASDEFCON"/>
              <w:spacing w:before="0" w:after="0"/>
            </w:pPr>
          </w:p>
        </w:tc>
        <w:tc>
          <w:tcPr>
            <w:tcW w:w="1134" w:type="dxa"/>
            <w:shd w:val="clear" w:color="auto" w:fill="auto"/>
          </w:tcPr>
          <w:p w14:paraId="395D5A7A" w14:textId="77777777" w:rsidR="008D7F4D" w:rsidRPr="005972C8" w:rsidRDefault="008D7F4D" w:rsidP="00E614FA">
            <w:pPr>
              <w:pStyle w:val="Table8ptText-ASDEFCON"/>
              <w:spacing w:before="0" w:after="0"/>
            </w:pPr>
          </w:p>
        </w:tc>
        <w:tc>
          <w:tcPr>
            <w:tcW w:w="1134" w:type="dxa"/>
            <w:shd w:val="clear" w:color="auto" w:fill="auto"/>
          </w:tcPr>
          <w:p w14:paraId="4D64BD75" w14:textId="77777777" w:rsidR="008D7F4D" w:rsidRPr="005972C8" w:rsidRDefault="008D7F4D" w:rsidP="00E614FA">
            <w:pPr>
              <w:pStyle w:val="Table8ptText-ASDEFCON"/>
              <w:spacing w:before="0" w:after="0"/>
            </w:pPr>
          </w:p>
        </w:tc>
        <w:tc>
          <w:tcPr>
            <w:tcW w:w="992" w:type="dxa"/>
            <w:shd w:val="clear" w:color="auto" w:fill="auto"/>
          </w:tcPr>
          <w:p w14:paraId="2CC501C1" w14:textId="77777777" w:rsidR="008D7F4D" w:rsidRPr="005972C8" w:rsidRDefault="008D7F4D" w:rsidP="00E614FA">
            <w:pPr>
              <w:pStyle w:val="Table8ptText-ASDEFCON"/>
              <w:spacing w:before="0" w:after="0"/>
            </w:pPr>
          </w:p>
        </w:tc>
        <w:tc>
          <w:tcPr>
            <w:tcW w:w="1134" w:type="dxa"/>
          </w:tcPr>
          <w:p w14:paraId="1CE11132" w14:textId="77777777" w:rsidR="008D7F4D" w:rsidRPr="005972C8" w:rsidRDefault="008D7F4D" w:rsidP="00E614FA">
            <w:pPr>
              <w:spacing w:after="0"/>
              <w:rPr>
                <w:rFonts w:cs="Arial"/>
                <w:sz w:val="16"/>
                <w:szCs w:val="16"/>
              </w:rPr>
            </w:pPr>
          </w:p>
        </w:tc>
        <w:tc>
          <w:tcPr>
            <w:tcW w:w="1043" w:type="dxa"/>
          </w:tcPr>
          <w:p w14:paraId="015D7AF8" w14:textId="77777777" w:rsidR="008D7F4D" w:rsidRPr="005972C8" w:rsidRDefault="008D7F4D" w:rsidP="00E614FA">
            <w:pPr>
              <w:spacing w:after="0"/>
              <w:rPr>
                <w:rFonts w:cs="Arial"/>
                <w:sz w:val="16"/>
                <w:szCs w:val="16"/>
              </w:rPr>
            </w:pPr>
          </w:p>
        </w:tc>
      </w:tr>
      <w:tr w:rsidR="00575853" w:rsidRPr="005972C8" w14:paraId="0403EA9E" w14:textId="77777777" w:rsidTr="00B44852">
        <w:tc>
          <w:tcPr>
            <w:tcW w:w="1560" w:type="dxa"/>
            <w:shd w:val="clear" w:color="auto" w:fill="auto"/>
          </w:tcPr>
          <w:p w14:paraId="7B574A4F" w14:textId="44709F72" w:rsidR="008D7F4D" w:rsidRPr="005972C8" w:rsidRDefault="00C24F05" w:rsidP="00C24F05">
            <w:pPr>
              <w:pStyle w:val="Table8ptText-ASDEFCON"/>
            </w:pPr>
            <w:r w:rsidRPr="00C24F05">
              <w:t xml:space="preserve">Commence Services for </w:t>
            </w:r>
            <w:r w:rsidR="008D7F4D" w:rsidRPr="005972C8">
              <w:rPr>
                <w:b/>
              </w:rPr>
              <w:fldChar w:fldCharType="begin">
                <w:ffData>
                  <w:name w:val=""/>
                  <w:enabled/>
                  <w:calcOnExit w:val="0"/>
                  <w:textInput>
                    <w:default w:val="[INSERT DESCRIPTIVE NAME]"/>
                  </w:textInput>
                </w:ffData>
              </w:fldChar>
            </w:r>
            <w:r w:rsidR="008D7F4D" w:rsidRPr="005972C8">
              <w:rPr>
                <w:b/>
              </w:rPr>
              <w:instrText xml:space="preserve"> FORMTEXT </w:instrText>
            </w:r>
            <w:r w:rsidR="008D7F4D" w:rsidRPr="005972C8">
              <w:rPr>
                <w:b/>
              </w:rPr>
            </w:r>
            <w:r w:rsidR="008D7F4D" w:rsidRPr="005972C8">
              <w:rPr>
                <w:b/>
              </w:rPr>
              <w:fldChar w:fldCharType="separate"/>
            </w:r>
            <w:r w:rsidR="00C03D6C">
              <w:rPr>
                <w:b/>
                <w:noProof/>
              </w:rPr>
              <w:t>[INSERT DESCRIPTIVE NAME]</w:t>
            </w:r>
            <w:r w:rsidR="008D7F4D" w:rsidRPr="005972C8">
              <w:rPr>
                <w:b/>
              </w:rPr>
              <w:fldChar w:fldCharType="end"/>
            </w:r>
          </w:p>
        </w:tc>
        <w:tc>
          <w:tcPr>
            <w:tcW w:w="2076" w:type="dxa"/>
            <w:shd w:val="clear" w:color="auto" w:fill="auto"/>
          </w:tcPr>
          <w:p w14:paraId="5ECAAD10" w14:textId="77777777" w:rsidR="008D7F4D" w:rsidRPr="005972C8" w:rsidRDefault="008D7F4D" w:rsidP="006B6884">
            <w:pPr>
              <w:pStyle w:val="Table8ptText-ASDEFCON"/>
            </w:pPr>
            <w:r w:rsidRPr="005972C8">
              <w:t xml:space="preserve">Support Services available to enable </w:t>
            </w:r>
            <w:r w:rsidRPr="005972C8">
              <w:fldChar w:fldCharType="begin">
                <w:ffData>
                  <w:name w:val=""/>
                  <w:enabled/>
                  <w:calcOnExit w:val="0"/>
                  <w:textInput>
                    <w:default w:val="[INSERT CAPABILITY-RELATED DESCRIPTION]"/>
                  </w:textInput>
                </w:ffData>
              </w:fldChar>
            </w:r>
            <w:r w:rsidRPr="005972C8">
              <w:instrText xml:space="preserve"> FORMTEXT </w:instrText>
            </w:r>
            <w:r w:rsidRPr="005972C8">
              <w:fldChar w:fldCharType="separate"/>
            </w:r>
            <w:r w:rsidR="00C03D6C">
              <w:rPr>
                <w:noProof/>
              </w:rPr>
              <w:t>[INSERT CAPABILITY-RELATED DESCRIPTION]</w:t>
            </w:r>
            <w:r w:rsidRPr="005972C8">
              <w:fldChar w:fldCharType="end"/>
            </w:r>
            <w:r w:rsidRPr="005972C8">
              <w:t xml:space="preserve"> </w:t>
            </w:r>
          </w:p>
        </w:tc>
        <w:tc>
          <w:tcPr>
            <w:tcW w:w="1275" w:type="dxa"/>
            <w:shd w:val="clear" w:color="auto" w:fill="auto"/>
          </w:tcPr>
          <w:p w14:paraId="205E1C1A" w14:textId="77777777" w:rsidR="008D7F4D" w:rsidRPr="005972C8" w:rsidRDefault="008D7F4D" w:rsidP="006B6884">
            <w:pPr>
              <w:pStyle w:val="Table8ptText-ASDEFCON"/>
            </w:pPr>
            <w:r w:rsidRPr="005972C8">
              <w:t xml:space="preserve">OD + </w:t>
            </w:r>
            <w:r w:rsidRPr="005972C8">
              <w:fldChar w:fldCharType="begin">
                <w:ffData>
                  <w:name w:val=""/>
                  <w:enabled/>
                  <w:calcOnExit w:val="0"/>
                  <w:textInput>
                    <w:default w:val="[INSERT MONTHS]"/>
                  </w:textInput>
                </w:ffData>
              </w:fldChar>
            </w:r>
            <w:r w:rsidRPr="005972C8">
              <w:instrText xml:space="preserve"> FORMTEXT </w:instrText>
            </w:r>
            <w:r w:rsidRPr="005972C8">
              <w:fldChar w:fldCharType="separate"/>
            </w:r>
            <w:r w:rsidR="00C03D6C">
              <w:rPr>
                <w:noProof/>
              </w:rPr>
              <w:t>[INSERT MONTHS]</w:t>
            </w:r>
            <w:r w:rsidRPr="005972C8">
              <w:fldChar w:fldCharType="end"/>
            </w:r>
          </w:p>
        </w:tc>
        <w:tc>
          <w:tcPr>
            <w:tcW w:w="993" w:type="dxa"/>
            <w:shd w:val="clear" w:color="auto" w:fill="auto"/>
          </w:tcPr>
          <w:p w14:paraId="5568CA64" w14:textId="77777777" w:rsidR="008D7F4D" w:rsidRPr="005972C8" w:rsidRDefault="008D7F4D" w:rsidP="00E614FA">
            <w:pPr>
              <w:pStyle w:val="Table8ptText-ASDEFCON"/>
              <w:spacing w:before="0" w:after="0"/>
            </w:pPr>
          </w:p>
        </w:tc>
        <w:tc>
          <w:tcPr>
            <w:tcW w:w="1134" w:type="dxa"/>
            <w:shd w:val="clear" w:color="auto" w:fill="auto"/>
          </w:tcPr>
          <w:p w14:paraId="302939F7" w14:textId="77777777" w:rsidR="008D7F4D" w:rsidRPr="005972C8" w:rsidRDefault="008D7F4D" w:rsidP="00E614FA">
            <w:pPr>
              <w:pStyle w:val="Table8ptText-ASDEFCON"/>
              <w:spacing w:before="0" w:after="0"/>
            </w:pPr>
          </w:p>
        </w:tc>
        <w:tc>
          <w:tcPr>
            <w:tcW w:w="992" w:type="dxa"/>
            <w:shd w:val="clear" w:color="auto" w:fill="auto"/>
          </w:tcPr>
          <w:p w14:paraId="38A19831" w14:textId="77777777" w:rsidR="008D7F4D" w:rsidRPr="005972C8" w:rsidRDefault="008D7F4D" w:rsidP="00E614FA">
            <w:pPr>
              <w:pStyle w:val="Table8ptText-ASDEFCON"/>
              <w:spacing w:before="0" w:after="0"/>
            </w:pPr>
          </w:p>
        </w:tc>
        <w:tc>
          <w:tcPr>
            <w:tcW w:w="1134" w:type="dxa"/>
            <w:shd w:val="clear" w:color="auto" w:fill="auto"/>
          </w:tcPr>
          <w:p w14:paraId="2A585303" w14:textId="77777777" w:rsidR="008D7F4D" w:rsidRPr="005972C8" w:rsidRDefault="008D7F4D" w:rsidP="00E614FA">
            <w:pPr>
              <w:pStyle w:val="Table8ptText-ASDEFCON"/>
              <w:spacing w:before="0" w:after="0"/>
            </w:pPr>
          </w:p>
        </w:tc>
        <w:tc>
          <w:tcPr>
            <w:tcW w:w="1134" w:type="dxa"/>
            <w:shd w:val="clear" w:color="auto" w:fill="auto"/>
          </w:tcPr>
          <w:p w14:paraId="1975714F" w14:textId="77777777" w:rsidR="008D7F4D" w:rsidRPr="005972C8" w:rsidRDefault="008D7F4D" w:rsidP="00E614FA">
            <w:pPr>
              <w:pStyle w:val="Table8ptText-ASDEFCON"/>
              <w:spacing w:before="0" w:after="0"/>
            </w:pPr>
          </w:p>
        </w:tc>
        <w:tc>
          <w:tcPr>
            <w:tcW w:w="1134" w:type="dxa"/>
            <w:shd w:val="clear" w:color="auto" w:fill="auto"/>
          </w:tcPr>
          <w:p w14:paraId="4988A7A9" w14:textId="77777777" w:rsidR="008D7F4D" w:rsidRPr="005972C8" w:rsidRDefault="008D7F4D" w:rsidP="00E614FA">
            <w:pPr>
              <w:pStyle w:val="Table8ptText-ASDEFCON"/>
              <w:spacing w:before="0" w:after="0"/>
            </w:pPr>
          </w:p>
        </w:tc>
        <w:tc>
          <w:tcPr>
            <w:tcW w:w="992" w:type="dxa"/>
            <w:shd w:val="clear" w:color="auto" w:fill="auto"/>
          </w:tcPr>
          <w:p w14:paraId="1A94CE92" w14:textId="77777777" w:rsidR="008D7F4D" w:rsidRPr="005972C8" w:rsidRDefault="008D7F4D" w:rsidP="00E614FA">
            <w:pPr>
              <w:pStyle w:val="Table8ptText-ASDEFCON"/>
              <w:spacing w:before="0" w:after="0"/>
            </w:pPr>
          </w:p>
        </w:tc>
        <w:tc>
          <w:tcPr>
            <w:tcW w:w="1134" w:type="dxa"/>
          </w:tcPr>
          <w:p w14:paraId="59C57827" w14:textId="77777777" w:rsidR="008D7F4D" w:rsidRPr="005972C8" w:rsidRDefault="008D7F4D" w:rsidP="00E614FA">
            <w:pPr>
              <w:spacing w:after="0"/>
              <w:rPr>
                <w:rFonts w:cs="Arial"/>
                <w:sz w:val="16"/>
                <w:szCs w:val="16"/>
              </w:rPr>
            </w:pPr>
          </w:p>
        </w:tc>
        <w:tc>
          <w:tcPr>
            <w:tcW w:w="1043" w:type="dxa"/>
          </w:tcPr>
          <w:p w14:paraId="079F4417" w14:textId="77777777" w:rsidR="008D7F4D" w:rsidRPr="005972C8" w:rsidRDefault="008D7F4D" w:rsidP="00E614FA">
            <w:pPr>
              <w:spacing w:after="0"/>
              <w:rPr>
                <w:rFonts w:cs="Arial"/>
                <w:sz w:val="16"/>
                <w:szCs w:val="16"/>
              </w:rPr>
            </w:pPr>
          </w:p>
        </w:tc>
      </w:tr>
      <w:tr w:rsidR="00575853" w:rsidRPr="005972C8" w14:paraId="1031657E" w14:textId="77777777" w:rsidTr="00B44852">
        <w:tc>
          <w:tcPr>
            <w:tcW w:w="1560" w:type="dxa"/>
            <w:shd w:val="clear" w:color="auto" w:fill="auto"/>
          </w:tcPr>
          <w:p w14:paraId="254C7515" w14:textId="66139F87" w:rsidR="008D7F4D" w:rsidRPr="005972C8" w:rsidRDefault="00C24F05" w:rsidP="00575853">
            <w:pPr>
              <w:pStyle w:val="Table8ptText-ASDEFCON"/>
            </w:pPr>
            <w:r w:rsidRPr="00C24F05">
              <w:t xml:space="preserve">Commence Services for </w:t>
            </w:r>
            <w:r w:rsidR="008D7F4D" w:rsidRPr="005972C8">
              <w:fldChar w:fldCharType="begin">
                <w:ffData>
                  <w:name w:val=""/>
                  <w:enabled/>
                  <w:calcOnExit w:val="0"/>
                  <w:textInput>
                    <w:default w:val="[INSERT DESCRIPTIVE NAME]"/>
                  </w:textInput>
                </w:ffData>
              </w:fldChar>
            </w:r>
            <w:r w:rsidR="008D7F4D" w:rsidRPr="005972C8">
              <w:instrText xml:space="preserve"> FORMTEXT </w:instrText>
            </w:r>
            <w:r w:rsidR="008D7F4D" w:rsidRPr="005972C8">
              <w:fldChar w:fldCharType="separate"/>
            </w:r>
            <w:r w:rsidR="00C03D6C">
              <w:rPr>
                <w:noProof/>
              </w:rPr>
              <w:t>[INSERT DESCRIPTIVE NAME]</w:t>
            </w:r>
            <w:r w:rsidR="008D7F4D" w:rsidRPr="005972C8">
              <w:fldChar w:fldCharType="end"/>
            </w:r>
            <w:r w:rsidR="008D7F4D" w:rsidRPr="005972C8">
              <w:t xml:space="preserve"> </w:t>
            </w:r>
          </w:p>
        </w:tc>
        <w:tc>
          <w:tcPr>
            <w:tcW w:w="2076" w:type="dxa"/>
            <w:shd w:val="clear" w:color="auto" w:fill="auto"/>
          </w:tcPr>
          <w:p w14:paraId="01347DA0" w14:textId="77777777" w:rsidR="008D7F4D" w:rsidRPr="005972C8" w:rsidRDefault="008D7F4D" w:rsidP="006B6884">
            <w:pPr>
              <w:pStyle w:val="Table8ptText-ASDEFCON"/>
            </w:pPr>
            <w:r w:rsidRPr="005972C8">
              <w:t xml:space="preserve">Support Services available to enable </w:t>
            </w:r>
            <w:r w:rsidRPr="005972C8">
              <w:fldChar w:fldCharType="begin">
                <w:ffData>
                  <w:name w:val=""/>
                  <w:enabled/>
                  <w:calcOnExit w:val="0"/>
                  <w:textInput>
                    <w:default w:val="[INSERT CAPABILITY-RELATED DESCRIPTION]"/>
                  </w:textInput>
                </w:ffData>
              </w:fldChar>
            </w:r>
            <w:r w:rsidRPr="005972C8">
              <w:instrText xml:space="preserve"> FORMTEXT </w:instrText>
            </w:r>
            <w:r w:rsidRPr="005972C8">
              <w:fldChar w:fldCharType="separate"/>
            </w:r>
            <w:r w:rsidR="00C03D6C">
              <w:rPr>
                <w:noProof/>
              </w:rPr>
              <w:t>[INSERT CAPABILITY-RELATED DESCRIPTION]</w:t>
            </w:r>
            <w:r w:rsidRPr="005972C8">
              <w:fldChar w:fldCharType="end"/>
            </w:r>
            <w:r w:rsidRPr="005972C8">
              <w:t xml:space="preserve"> </w:t>
            </w:r>
          </w:p>
        </w:tc>
        <w:tc>
          <w:tcPr>
            <w:tcW w:w="1275" w:type="dxa"/>
            <w:shd w:val="clear" w:color="auto" w:fill="auto"/>
          </w:tcPr>
          <w:p w14:paraId="55C4122E" w14:textId="77777777" w:rsidR="008D7F4D" w:rsidRPr="005972C8" w:rsidRDefault="008D7F4D" w:rsidP="006B6884">
            <w:pPr>
              <w:pStyle w:val="Table8ptText-ASDEFCON"/>
            </w:pPr>
            <w:r w:rsidRPr="005972C8">
              <w:fldChar w:fldCharType="begin">
                <w:ffData>
                  <w:name w:val=""/>
                  <w:enabled/>
                  <w:calcOnExit w:val="0"/>
                  <w:textInput>
                    <w:default w:val="[INSERT DATE]"/>
                  </w:textInput>
                </w:ffData>
              </w:fldChar>
            </w:r>
            <w:r w:rsidRPr="005972C8">
              <w:instrText xml:space="preserve"> FORMTEXT </w:instrText>
            </w:r>
            <w:r w:rsidRPr="005972C8">
              <w:fldChar w:fldCharType="separate"/>
            </w:r>
            <w:r w:rsidR="00C03D6C">
              <w:rPr>
                <w:noProof/>
              </w:rPr>
              <w:t>[INSERT DATE]</w:t>
            </w:r>
            <w:r w:rsidRPr="005972C8">
              <w:fldChar w:fldCharType="end"/>
            </w:r>
          </w:p>
        </w:tc>
        <w:tc>
          <w:tcPr>
            <w:tcW w:w="993" w:type="dxa"/>
            <w:shd w:val="clear" w:color="auto" w:fill="auto"/>
          </w:tcPr>
          <w:p w14:paraId="5DFA4B3F" w14:textId="77777777" w:rsidR="008D7F4D" w:rsidRPr="005972C8" w:rsidRDefault="008D7F4D" w:rsidP="00E614FA">
            <w:pPr>
              <w:pStyle w:val="Table8ptText-ASDEFCON"/>
              <w:spacing w:before="0" w:after="0"/>
            </w:pPr>
          </w:p>
        </w:tc>
        <w:tc>
          <w:tcPr>
            <w:tcW w:w="1134" w:type="dxa"/>
            <w:shd w:val="clear" w:color="auto" w:fill="auto"/>
          </w:tcPr>
          <w:p w14:paraId="6625A1B3" w14:textId="77777777" w:rsidR="008D7F4D" w:rsidRPr="005972C8" w:rsidRDefault="008D7F4D" w:rsidP="00E614FA">
            <w:pPr>
              <w:pStyle w:val="Table8ptText-ASDEFCON"/>
              <w:spacing w:before="0" w:after="0"/>
            </w:pPr>
          </w:p>
        </w:tc>
        <w:tc>
          <w:tcPr>
            <w:tcW w:w="992" w:type="dxa"/>
            <w:shd w:val="clear" w:color="auto" w:fill="auto"/>
          </w:tcPr>
          <w:p w14:paraId="4CB94CDC" w14:textId="77777777" w:rsidR="008D7F4D" w:rsidRPr="005972C8" w:rsidRDefault="008D7F4D" w:rsidP="00E614FA">
            <w:pPr>
              <w:pStyle w:val="Table8ptText-ASDEFCON"/>
              <w:spacing w:before="0" w:after="0"/>
            </w:pPr>
          </w:p>
        </w:tc>
        <w:tc>
          <w:tcPr>
            <w:tcW w:w="1134" w:type="dxa"/>
            <w:shd w:val="clear" w:color="auto" w:fill="auto"/>
          </w:tcPr>
          <w:p w14:paraId="7BC65EEC" w14:textId="77777777" w:rsidR="008D7F4D" w:rsidRPr="005972C8" w:rsidRDefault="008D7F4D" w:rsidP="00E614FA">
            <w:pPr>
              <w:pStyle w:val="Table8ptText-ASDEFCON"/>
              <w:spacing w:before="0" w:after="0"/>
            </w:pPr>
          </w:p>
        </w:tc>
        <w:tc>
          <w:tcPr>
            <w:tcW w:w="1134" w:type="dxa"/>
            <w:shd w:val="clear" w:color="auto" w:fill="auto"/>
          </w:tcPr>
          <w:p w14:paraId="04347D1F" w14:textId="77777777" w:rsidR="008D7F4D" w:rsidRPr="005972C8" w:rsidRDefault="008D7F4D" w:rsidP="00E614FA">
            <w:pPr>
              <w:pStyle w:val="Table8ptText-ASDEFCON"/>
              <w:spacing w:before="0" w:after="0"/>
            </w:pPr>
          </w:p>
        </w:tc>
        <w:tc>
          <w:tcPr>
            <w:tcW w:w="1134" w:type="dxa"/>
            <w:shd w:val="clear" w:color="auto" w:fill="auto"/>
          </w:tcPr>
          <w:p w14:paraId="6CB0CBA0" w14:textId="77777777" w:rsidR="008D7F4D" w:rsidRPr="005972C8" w:rsidRDefault="008D7F4D" w:rsidP="00E614FA">
            <w:pPr>
              <w:pStyle w:val="Table8ptText-ASDEFCON"/>
              <w:spacing w:before="0" w:after="0"/>
            </w:pPr>
          </w:p>
        </w:tc>
        <w:tc>
          <w:tcPr>
            <w:tcW w:w="992" w:type="dxa"/>
            <w:shd w:val="clear" w:color="auto" w:fill="auto"/>
          </w:tcPr>
          <w:p w14:paraId="5580B043" w14:textId="77777777" w:rsidR="008D7F4D" w:rsidRPr="005972C8" w:rsidRDefault="008D7F4D" w:rsidP="00E614FA">
            <w:pPr>
              <w:pStyle w:val="Table8ptText-ASDEFCON"/>
              <w:spacing w:before="0" w:after="0"/>
            </w:pPr>
          </w:p>
        </w:tc>
        <w:tc>
          <w:tcPr>
            <w:tcW w:w="1134" w:type="dxa"/>
          </w:tcPr>
          <w:p w14:paraId="44F6CCFC" w14:textId="77777777" w:rsidR="008D7F4D" w:rsidRPr="005972C8" w:rsidRDefault="008D7F4D" w:rsidP="00E614FA">
            <w:pPr>
              <w:spacing w:after="0"/>
              <w:rPr>
                <w:rFonts w:cs="Arial"/>
                <w:sz w:val="16"/>
                <w:szCs w:val="16"/>
              </w:rPr>
            </w:pPr>
          </w:p>
        </w:tc>
        <w:tc>
          <w:tcPr>
            <w:tcW w:w="1043" w:type="dxa"/>
          </w:tcPr>
          <w:p w14:paraId="4B22C6CC" w14:textId="77777777" w:rsidR="008D7F4D" w:rsidRPr="005972C8" w:rsidRDefault="008D7F4D" w:rsidP="00E614FA">
            <w:pPr>
              <w:spacing w:after="0"/>
              <w:rPr>
                <w:rFonts w:cs="Arial"/>
                <w:sz w:val="16"/>
                <w:szCs w:val="16"/>
              </w:rPr>
            </w:pPr>
          </w:p>
        </w:tc>
      </w:tr>
      <w:tr w:rsidR="00575853" w:rsidRPr="005972C8" w14:paraId="3E76B030" w14:textId="77777777" w:rsidTr="00B44852">
        <w:tc>
          <w:tcPr>
            <w:tcW w:w="1560" w:type="dxa"/>
            <w:shd w:val="clear" w:color="auto" w:fill="auto"/>
          </w:tcPr>
          <w:p w14:paraId="520F3D08" w14:textId="232F1CAE" w:rsidR="00D0738B" w:rsidRPr="00D0738B" w:rsidRDefault="00C24F05" w:rsidP="006B6884">
            <w:pPr>
              <w:pStyle w:val="Table8ptText-ASDEFCON"/>
              <w:rPr>
                <w:noProof/>
              </w:rPr>
            </w:pPr>
            <w:r w:rsidRPr="00C24F05">
              <w:t xml:space="preserve">Commence Services for </w:t>
            </w:r>
            <w:r w:rsidR="00BE5C11" w:rsidRPr="005972C8">
              <w:fldChar w:fldCharType="begin">
                <w:ffData>
                  <w:name w:val=""/>
                  <w:enabled/>
                  <w:calcOnExit w:val="0"/>
                  <w:textInput>
                    <w:default w:val="[INSERT DESCRIPTIVE NAME]"/>
                  </w:textInput>
                </w:ffData>
              </w:fldChar>
            </w:r>
            <w:r w:rsidR="00BE5C11" w:rsidRPr="005972C8">
              <w:instrText xml:space="preserve"> FORMTEXT </w:instrText>
            </w:r>
            <w:r w:rsidR="00BE5C11" w:rsidRPr="005972C8">
              <w:fldChar w:fldCharType="separate"/>
            </w:r>
            <w:r w:rsidR="00C03D6C">
              <w:rPr>
                <w:noProof/>
              </w:rPr>
              <w:t xml:space="preserve">[INSERT </w:t>
            </w:r>
            <w:r w:rsidR="00C03D6C">
              <w:rPr>
                <w:noProof/>
              </w:rPr>
              <w:lastRenderedPageBreak/>
              <w:t>DESCRIPTIVE NAME]</w:t>
            </w:r>
            <w:r w:rsidR="00BE5C11" w:rsidRPr="005972C8">
              <w:fldChar w:fldCharType="end"/>
            </w:r>
          </w:p>
        </w:tc>
        <w:tc>
          <w:tcPr>
            <w:tcW w:w="2076" w:type="dxa"/>
            <w:shd w:val="clear" w:color="auto" w:fill="auto"/>
          </w:tcPr>
          <w:p w14:paraId="2DA546D5" w14:textId="77777777" w:rsidR="00D0738B" w:rsidRPr="005972C8" w:rsidRDefault="00BE5C11" w:rsidP="006B6884">
            <w:pPr>
              <w:pStyle w:val="Table8ptText-ASDEFCON"/>
              <w:rPr>
                <w:noProof/>
              </w:rPr>
            </w:pPr>
            <w:r>
              <w:rPr>
                <w:noProof/>
              </w:rPr>
              <w:lastRenderedPageBreak/>
              <w:fldChar w:fldCharType="begin">
                <w:ffData>
                  <w:name w:val=""/>
                  <w:enabled/>
                  <w:calcOnExit w:val="0"/>
                  <w:textInput>
                    <w:default w:val="[INSERT CONCURRENT CONTRACT MILESTONE DESCRIPTION]"/>
                  </w:textInput>
                </w:ffData>
              </w:fldChar>
            </w:r>
            <w:r>
              <w:rPr>
                <w:noProof/>
              </w:rPr>
              <w:instrText xml:space="preserve"> FORMTEXT </w:instrText>
            </w:r>
            <w:r>
              <w:rPr>
                <w:noProof/>
              </w:rPr>
            </w:r>
            <w:r>
              <w:rPr>
                <w:noProof/>
              </w:rPr>
              <w:fldChar w:fldCharType="separate"/>
            </w:r>
            <w:r w:rsidR="00C03D6C">
              <w:rPr>
                <w:noProof/>
              </w:rPr>
              <w:t xml:space="preserve">[INSERT CONCURRENT CONTRACT MILESTONE </w:t>
            </w:r>
            <w:r w:rsidR="00C03D6C">
              <w:rPr>
                <w:noProof/>
              </w:rPr>
              <w:lastRenderedPageBreak/>
              <w:t>DESCRIPTION]</w:t>
            </w:r>
            <w:r>
              <w:rPr>
                <w:noProof/>
              </w:rPr>
              <w:fldChar w:fldCharType="end"/>
            </w:r>
          </w:p>
        </w:tc>
        <w:tc>
          <w:tcPr>
            <w:tcW w:w="1275" w:type="dxa"/>
            <w:shd w:val="clear" w:color="auto" w:fill="auto"/>
          </w:tcPr>
          <w:p w14:paraId="389B1493" w14:textId="77777777" w:rsidR="00D0738B" w:rsidRPr="005972C8" w:rsidRDefault="007573A1" w:rsidP="006B6884">
            <w:pPr>
              <w:pStyle w:val="Table8ptText-ASDEFCON"/>
            </w:pPr>
            <w:r w:rsidRPr="005972C8">
              <w:lastRenderedPageBreak/>
              <w:fldChar w:fldCharType="begin">
                <w:ffData>
                  <w:name w:val=""/>
                  <w:enabled/>
                  <w:calcOnExit w:val="0"/>
                  <w:textInput>
                    <w:default w:val="[INSERT DATE]"/>
                  </w:textInput>
                </w:ffData>
              </w:fldChar>
            </w:r>
            <w:r w:rsidRPr="005972C8">
              <w:instrText xml:space="preserve"> FORMTEXT </w:instrText>
            </w:r>
            <w:r w:rsidRPr="005972C8">
              <w:fldChar w:fldCharType="separate"/>
            </w:r>
            <w:r w:rsidR="00C03D6C">
              <w:rPr>
                <w:noProof/>
              </w:rPr>
              <w:t>[INSERT DATE]</w:t>
            </w:r>
            <w:r w:rsidRPr="005972C8">
              <w:fldChar w:fldCharType="end"/>
            </w:r>
          </w:p>
        </w:tc>
        <w:tc>
          <w:tcPr>
            <w:tcW w:w="993" w:type="dxa"/>
            <w:shd w:val="clear" w:color="auto" w:fill="auto"/>
          </w:tcPr>
          <w:p w14:paraId="307111E9" w14:textId="77777777" w:rsidR="00D0738B" w:rsidRPr="005972C8" w:rsidRDefault="00D0738B" w:rsidP="00E614FA">
            <w:pPr>
              <w:pStyle w:val="Table8ptText-ASDEFCON"/>
              <w:spacing w:before="0" w:after="0"/>
            </w:pPr>
          </w:p>
        </w:tc>
        <w:tc>
          <w:tcPr>
            <w:tcW w:w="1134" w:type="dxa"/>
            <w:shd w:val="clear" w:color="auto" w:fill="auto"/>
          </w:tcPr>
          <w:p w14:paraId="7CC8EE8F" w14:textId="77777777" w:rsidR="00D0738B" w:rsidRPr="005972C8" w:rsidRDefault="00D0738B" w:rsidP="00E614FA">
            <w:pPr>
              <w:pStyle w:val="Table8ptText-ASDEFCON"/>
              <w:spacing w:before="0" w:after="0"/>
            </w:pPr>
          </w:p>
        </w:tc>
        <w:tc>
          <w:tcPr>
            <w:tcW w:w="992" w:type="dxa"/>
            <w:shd w:val="clear" w:color="auto" w:fill="auto"/>
          </w:tcPr>
          <w:p w14:paraId="4374D8C3" w14:textId="77777777" w:rsidR="00D0738B" w:rsidRPr="005972C8" w:rsidRDefault="00D0738B" w:rsidP="00E614FA">
            <w:pPr>
              <w:pStyle w:val="Table8ptText-ASDEFCON"/>
              <w:spacing w:before="0" w:after="0"/>
            </w:pPr>
          </w:p>
        </w:tc>
        <w:tc>
          <w:tcPr>
            <w:tcW w:w="1134" w:type="dxa"/>
            <w:shd w:val="clear" w:color="auto" w:fill="auto"/>
          </w:tcPr>
          <w:p w14:paraId="74AC9192" w14:textId="77777777" w:rsidR="00D0738B" w:rsidRPr="005972C8" w:rsidRDefault="00D0738B" w:rsidP="00E614FA">
            <w:pPr>
              <w:pStyle w:val="Table8ptText-ASDEFCON"/>
              <w:spacing w:before="0" w:after="0"/>
            </w:pPr>
          </w:p>
        </w:tc>
        <w:tc>
          <w:tcPr>
            <w:tcW w:w="1134" w:type="dxa"/>
            <w:shd w:val="clear" w:color="auto" w:fill="auto"/>
          </w:tcPr>
          <w:p w14:paraId="1B597AFD" w14:textId="77777777" w:rsidR="00D0738B" w:rsidRPr="005972C8" w:rsidRDefault="00D0738B" w:rsidP="00E614FA">
            <w:pPr>
              <w:pStyle w:val="Table8ptText-ASDEFCON"/>
              <w:spacing w:before="0" w:after="0"/>
            </w:pPr>
          </w:p>
        </w:tc>
        <w:tc>
          <w:tcPr>
            <w:tcW w:w="1134" w:type="dxa"/>
            <w:shd w:val="clear" w:color="auto" w:fill="auto"/>
          </w:tcPr>
          <w:p w14:paraId="52CFF395" w14:textId="77777777" w:rsidR="00D0738B" w:rsidRPr="005972C8" w:rsidRDefault="00D0738B" w:rsidP="00E614FA">
            <w:pPr>
              <w:pStyle w:val="Table8ptText-ASDEFCON"/>
              <w:spacing w:before="0" w:after="0"/>
            </w:pPr>
          </w:p>
        </w:tc>
        <w:tc>
          <w:tcPr>
            <w:tcW w:w="992" w:type="dxa"/>
            <w:shd w:val="clear" w:color="auto" w:fill="auto"/>
          </w:tcPr>
          <w:p w14:paraId="0EC07366" w14:textId="77777777" w:rsidR="00D0738B" w:rsidRPr="005972C8" w:rsidRDefault="00D0738B" w:rsidP="00E614FA">
            <w:pPr>
              <w:pStyle w:val="Table8ptText-ASDEFCON"/>
              <w:spacing w:before="0" w:after="0"/>
            </w:pPr>
          </w:p>
        </w:tc>
        <w:tc>
          <w:tcPr>
            <w:tcW w:w="1134" w:type="dxa"/>
          </w:tcPr>
          <w:p w14:paraId="0817C27C" w14:textId="77777777" w:rsidR="00D0738B" w:rsidRPr="005972C8" w:rsidRDefault="00D0738B" w:rsidP="00E614FA">
            <w:pPr>
              <w:spacing w:after="0"/>
              <w:rPr>
                <w:rFonts w:cs="Arial"/>
                <w:sz w:val="16"/>
                <w:szCs w:val="16"/>
              </w:rPr>
            </w:pPr>
          </w:p>
        </w:tc>
        <w:tc>
          <w:tcPr>
            <w:tcW w:w="1043" w:type="dxa"/>
          </w:tcPr>
          <w:p w14:paraId="128CCBE4" w14:textId="77777777" w:rsidR="00D0738B" w:rsidRPr="005972C8" w:rsidRDefault="00D0738B" w:rsidP="00E614FA">
            <w:pPr>
              <w:spacing w:after="0"/>
              <w:rPr>
                <w:rFonts w:cs="Arial"/>
                <w:sz w:val="16"/>
                <w:szCs w:val="16"/>
              </w:rPr>
            </w:pPr>
          </w:p>
        </w:tc>
      </w:tr>
      <w:tr w:rsidR="00575853" w:rsidRPr="005972C8" w14:paraId="19DD862E" w14:textId="77777777" w:rsidTr="00B44852">
        <w:tc>
          <w:tcPr>
            <w:tcW w:w="1560" w:type="dxa"/>
            <w:shd w:val="clear" w:color="auto" w:fill="auto"/>
          </w:tcPr>
          <w:p w14:paraId="6A51EA6A" w14:textId="77777777" w:rsidR="008D7F4D" w:rsidRPr="005972C8" w:rsidRDefault="008D7F4D" w:rsidP="006B6884">
            <w:pPr>
              <w:pStyle w:val="Table8ptText-ASDEFCON"/>
            </w:pPr>
            <w:r w:rsidRPr="005972C8">
              <w:rPr>
                <w:noProof/>
              </w:rPr>
              <w:fldChar w:fldCharType="begin">
                <w:ffData>
                  <w:name w:val=""/>
                  <w:enabled/>
                  <w:calcOnExit w:val="0"/>
                  <w:textInput>
                    <w:default w:val="[DRAFTER TO INSERT]"/>
                  </w:textInput>
                </w:ffData>
              </w:fldChar>
            </w:r>
            <w:r w:rsidRPr="005972C8">
              <w:rPr>
                <w:noProof/>
              </w:rPr>
              <w:instrText xml:space="preserve"> FORMTEXT </w:instrText>
            </w:r>
            <w:r w:rsidRPr="005972C8">
              <w:rPr>
                <w:noProof/>
              </w:rPr>
            </w:r>
            <w:r w:rsidRPr="005972C8">
              <w:rPr>
                <w:noProof/>
              </w:rPr>
              <w:fldChar w:fldCharType="separate"/>
            </w:r>
            <w:r w:rsidR="00C03D6C">
              <w:rPr>
                <w:noProof/>
              </w:rPr>
              <w:t>[DRAFTER TO INSERT]</w:t>
            </w:r>
            <w:r w:rsidRPr="005972C8">
              <w:rPr>
                <w:noProof/>
              </w:rPr>
              <w:fldChar w:fldCharType="end"/>
            </w:r>
          </w:p>
        </w:tc>
        <w:tc>
          <w:tcPr>
            <w:tcW w:w="2076" w:type="dxa"/>
            <w:shd w:val="clear" w:color="auto" w:fill="auto"/>
          </w:tcPr>
          <w:p w14:paraId="639AE190" w14:textId="77777777" w:rsidR="008D7F4D" w:rsidRPr="005972C8" w:rsidRDefault="008D7F4D" w:rsidP="006B6884">
            <w:pPr>
              <w:pStyle w:val="Table8ptText-ASDEFCON"/>
            </w:pPr>
            <w:r w:rsidRPr="005972C8">
              <w:rPr>
                <w:noProof/>
              </w:rPr>
              <w:fldChar w:fldCharType="begin">
                <w:ffData>
                  <w:name w:val=""/>
                  <w:enabled/>
                  <w:calcOnExit w:val="0"/>
                  <w:textInput>
                    <w:default w:val="[DRAFTER TO INSERT]"/>
                  </w:textInput>
                </w:ffData>
              </w:fldChar>
            </w:r>
            <w:r w:rsidRPr="005972C8">
              <w:rPr>
                <w:noProof/>
              </w:rPr>
              <w:instrText xml:space="preserve"> FORMTEXT </w:instrText>
            </w:r>
            <w:r w:rsidRPr="005972C8">
              <w:rPr>
                <w:noProof/>
              </w:rPr>
            </w:r>
            <w:r w:rsidRPr="005972C8">
              <w:rPr>
                <w:noProof/>
              </w:rPr>
              <w:fldChar w:fldCharType="separate"/>
            </w:r>
            <w:r w:rsidR="00C03D6C">
              <w:rPr>
                <w:noProof/>
              </w:rPr>
              <w:t>[DRAFTER TO INSERT]</w:t>
            </w:r>
            <w:r w:rsidRPr="005972C8">
              <w:rPr>
                <w:noProof/>
              </w:rPr>
              <w:fldChar w:fldCharType="end"/>
            </w:r>
          </w:p>
        </w:tc>
        <w:tc>
          <w:tcPr>
            <w:tcW w:w="1275" w:type="dxa"/>
            <w:shd w:val="clear" w:color="auto" w:fill="auto"/>
          </w:tcPr>
          <w:p w14:paraId="47CC3138" w14:textId="77777777" w:rsidR="008D7F4D" w:rsidRPr="005972C8" w:rsidRDefault="008D7F4D" w:rsidP="006B6884">
            <w:pPr>
              <w:pStyle w:val="Table8ptText-ASDEFCON"/>
            </w:pPr>
            <w:r w:rsidRPr="005972C8">
              <w:fldChar w:fldCharType="begin">
                <w:ffData>
                  <w:name w:val=""/>
                  <w:enabled/>
                  <w:calcOnExit w:val="0"/>
                  <w:textInput>
                    <w:default w:val="[INSERT DATE]"/>
                  </w:textInput>
                </w:ffData>
              </w:fldChar>
            </w:r>
            <w:r w:rsidRPr="005972C8">
              <w:instrText xml:space="preserve"> FORMTEXT </w:instrText>
            </w:r>
            <w:r w:rsidRPr="005972C8">
              <w:fldChar w:fldCharType="separate"/>
            </w:r>
            <w:r w:rsidR="00C03D6C">
              <w:rPr>
                <w:noProof/>
              </w:rPr>
              <w:t>[INSERT DATE]</w:t>
            </w:r>
            <w:r w:rsidRPr="005972C8">
              <w:fldChar w:fldCharType="end"/>
            </w:r>
          </w:p>
        </w:tc>
        <w:tc>
          <w:tcPr>
            <w:tcW w:w="993" w:type="dxa"/>
            <w:shd w:val="clear" w:color="auto" w:fill="auto"/>
          </w:tcPr>
          <w:p w14:paraId="7F891E5C" w14:textId="77777777" w:rsidR="008D7F4D" w:rsidRPr="005972C8" w:rsidRDefault="008D7F4D" w:rsidP="00E614FA">
            <w:pPr>
              <w:pStyle w:val="Table8ptText-ASDEFCON"/>
              <w:spacing w:before="0" w:after="0"/>
            </w:pPr>
          </w:p>
        </w:tc>
        <w:tc>
          <w:tcPr>
            <w:tcW w:w="1134" w:type="dxa"/>
            <w:shd w:val="clear" w:color="auto" w:fill="auto"/>
          </w:tcPr>
          <w:p w14:paraId="4A5EBAA3" w14:textId="77777777" w:rsidR="008D7F4D" w:rsidRPr="005972C8" w:rsidRDefault="008D7F4D" w:rsidP="00E614FA">
            <w:pPr>
              <w:pStyle w:val="Table8ptText-ASDEFCON"/>
              <w:spacing w:before="0" w:after="0"/>
            </w:pPr>
          </w:p>
        </w:tc>
        <w:tc>
          <w:tcPr>
            <w:tcW w:w="992" w:type="dxa"/>
            <w:shd w:val="clear" w:color="auto" w:fill="auto"/>
          </w:tcPr>
          <w:p w14:paraId="2F2AEBF0" w14:textId="77777777" w:rsidR="008D7F4D" w:rsidRPr="005972C8" w:rsidRDefault="008D7F4D" w:rsidP="00E614FA">
            <w:pPr>
              <w:pStyle w:val="Table8ptText-ASDEFCON"/>
              <w:spacing w:before="0" w:after="0"/>
            </w:pPr>
          </w:p>
        </w:tc>
        <w:tc>
          <w:tcPr>
            <w:tcW w:w="1134" w:type="dxa"/>
            <w:shd w:val="clear" w:color="auto" w:fill="auto"/>
          </w:tcPr>
          <w:p w14:paraId="1CAA1F2C" w14:textId="77777777" w:rsidR="008D7F4D" w:rsidRPr="005972C8" w:rsidRDefault="008D7F4D" w:rsidP="00E614FA">
            <w:pPr>
              <w:pStyle w:val="Table8ptText-ASDEFCON"/>
              <w:spacing w:before="0" w:after="0"/>
            </w:pPr>
          </w:p>
        </w:tc>
        <w:tc>
          <w:tcPr>
            <w:tcW w:w="1134" w:type="dxa"/>
            <w:shd w:val="clear" w:color="auto" w:fill="auto"/>
          </w:tcPr>
          <w:p w14:paraId="457A8B50" w14:textId="77777777" w:rsidR="008D7F4D" w:rsidRPr="005972C8" w:rsidRDefault="008D7F4D" w:rsidP="00E614FA">
            <w:pPr>
              <w:pStyle w:val="Table8ptText-ASDEFCON"/>
              <w:spacing w:before="0" w:after="0"/>
            </w:pPr>
          </w:p>
        </w:tc>
        <w:tc>
          <w:tcPr>
            <w:tcW w:w="1134" w:type="dxa"/>
            <w:shd w:val="clear" w:color="auto" w:fill="auto"/>
          </w:tcPr>
          <w:p w14:paraId="093F5BF9" w14:textId="77777777" w:rsidR="008D7F4D" w:rsidRPr="005972C8" w:rsidRDefault="008D7F4D" w:rsidP="00E614FA">
            <w:pPr>
              <w:pStyle w:val="Table8ptText-ASDEFCON"/>
              <w:spacing w:before="0" w:after="0"/>
            </w:pPr>
          </w:p>
        </w:tc>
        <w:tc>
          <w:tcPr>
            <w:tcW w:w="992" w:type="dxa"/>
            <w:shd w:val="clear" w:color="auto" w:fill="auto"/>
          </w:tcPr>
          <w:p w14:paraId="5EB8261D" w14:textId="77777777" w:rsidR="008D7F4D" w:rsidRPr="005972C8" w:rsidRDefault="008D7F4D" w:rsidP="00E614FA">
            <w:pPr>
              <w:pStyle w:val="Table8ptText-ASDEFCON"/>
              <w:spacing w:before="0" w:after="0"/>
            </w:pPr>
          </w:p>
        </w:tc>
        <w:tc>
          <w:tcPr>
            <w:tcW w:w="1134" w:type="dxa"/>
          </w:tcPr>
          <w:p w14:paraId="599B0B63" w14:textId="77777777" w:rsidR="008D7F4D" w:rsidRPr="005972C8" w:rsidRDefault="008D7F4D" w:rsidP="00E614FA">
            <w:pPr>
              <w:keepNext/>
              <w:spacing w:after="0"/>
              <w:rPr>
                <w:rFonts w:cs="Arial"/>
                <w:sz w:val="16"/>
                <w:szCs w:val="16"/>
              </w:rPr>
            </w:pPr>
          </w:p>
        </w:tc>
        <w:tc>
          <w:tcPr>
            <w:tcW w:w="1043" w:type="dxa"/>
          </w:tcPr>
          <w:p w14:paraId="2C10C18A" w14:textId="77777777" w:rsidR="008D7F4D" w:rsidRPr="005972C8" w:rsidRDefault="008D7F4D" w:rsidP="00E614FA">
            <w:pPr>
              <w:keepNext/>
              <w:spacing w:after="0"/>
              <w:rPr>
                <w:rFonts w:cs="Arial"/>
                <w:sz w:val="16"/>
                <w:szCs w:val="16"/>
              </w:rPr>
            </w:pPr>
          </w:p>
        </w:tc>
      </w:tr>
    </w:tbl>
    <w:p w14:paraId="7059A84F" w14:textId="77777777" w:rsidR="00721E24" w:rsidRDefault="00721E24" w:rsidP="00925766">
      <w:pPr>
        <w:pStyle w:val="ASDEFCONNormal"/>
      </w:pPr>
    </w:p>
    <w:p w14:paraId="62714B48" w14:textId="06E5291F" w:rsidR="00FE57C9" w:rsidRPr="00FC1A05" w:rsidRDefault="00FE57C9" w:rsidP="00B44852">
      <w:pPr>
        <w:pStyle w:val="NoteToTenderers-ASDEFCON"/>
      </w:pPr>
      <w:r w:rsidRPr="00FC1A05">
        <w:t>Notes to tenderers:</w:t>
      </w:r>
      <w:r w:rsidR="009106E9">
        <w:t xml:space="preserve">  </w:t>
      </w:r>
      <w:r w:rsidRPr="00FC1A05">
        <w:t>Table</w:t>
      </w:r>
      <w:r w:rsidR="00011DAA">
        <w:t xml:space="preserve"> A-</w:t>
      </w:r>
      <w:r w:rsidRPr="00FC1A05">
        <w:t>D-</w:t>
      </w:r>
      <w:r w:rsidR="00E1555E" w:rsidRPr="00FC1A05">
        <w:t>2</w:t>
      </w:r>
    </w:p>
    <w:p w14:paraId="2F61E851" w14:textId="20672F6E" w:rsidR="00766C6D" w:rsidRPr="00E15F3A" w:rsidRDefault="00766C6D" w:rsidP="00B44852">
      <w:pPr>
        <w:pStyle w:val="NoteToTenderersList-ASDEFCON"/>
        <w:numPr>
          <w:ilvl w:val="0"/>
          <w:numId w:val="59"/>
        </w:numPr>
      </w:pPr>
      <w:r w:rsidRPr="00E15F3A">
        <w:t>Milestone Description:</w:t>
      </w:r>
      <w:r w:rsidR="002D649F">
        <w:t xml:space="preserve">  </w:t>
      </w:r>
      <w:r w:rsidRPr="00E15F3A">
        <w:t>A brief description of the Milestone, cross-referenced (where practicable) to the relevant clause numbers in the SOW</w:t>
      </w:r>
      <w:r w:rsidR="00AD5898" w:rsidRPr="00E15F3A">
        <w:t xml:space="preserve"> </w:t>
      </w:r>
      <w:r w:rsidR="000269E0" w:rsidRPr="00E15F3A">
        <w:t xml:space="preserve">of the Contract </w:t>
      </w:r>
      <w:r w:rsidR="00AD5898" w:rsidRPr="00E15F3A">
        <w:t>(Support)</w:t>
      </w:r>
      <w:r w:rsidRPr="00E15F3A">
        <w:t xml:space="preserve"> (including DSDs)</w:t>
      </w:r>
      <w:r w:rsidR="00AB0FD9" w:rsidRPr="00E15F3A">
        <w:t>.</w:t>
      </w:r>
    </w:p>
    <w:p w14:paraId="5A1A3920" w14:textId="31934609" w:rsidR="00766C6D" w:rsidRPr="00E15F3A" w:rsidRDefault="00766C6D" w:rsidP="00925766">
      <w:pPr>
        <w:pStyle w:val="NoteToTenderersList-ASDEFCON"/>
      </w:pPr>
      <w:r w:rsidRPr="00E15F3A">
        <w:t>Milestone Criteria:</w:t>
      </w:r>
      <w:r w:rsidR="002D649F">
        <w:t xml:space="preserve">  </w:t>
      </w:r>
      <w:r w:rsidRPr="00E15F3A">
        <w:t>The criteria required to be satisfied before achievement of the Milestone can be claimed and the Milestone Payment can be made.</w:t>
      </w:r>
    </w:p>
    <w:p w14:paraId="3B0E6854" w14:textId="79F28E26" w:rsidR="00766C6D" w:rsidRPr="00E15F3A" w:rsidRDefault="00766C6D" w:rsidP="00925766">
      <w:pPr>
        <w:pStyle w:val="NoteToTenderersList-ASDEFCON"/>
      </w:pPr>
      <w:r w:rsidRPr="00E15F3A">
        <w:t>Milestone Date(s):</w:t>
      </w:r>
      <w:r w:rsidR="002D649F">
        <w:t xml:space="preserve">  </w:t>
      </w:r>
      <w:r w:rsidRPr="00E15F3A">
        <w:t>The date by which the Contractor</w:t>
      </w:r>
      <w:r w:rsidR="00011DAA">
        <w:t xml:space="preserve"> (Support)</w:t>
      </w:r>
      <w:r w:rsidRPr="00E15F3A">
        <w:t xml:space="preserve"> </w:t>
      </w:r>
      <w:r w:rsidR="00E15F3A">
        <w:t>is</w:t>
      </w:r>
      <w:r w:rsidR="0054000C">
        <w:t xml:space="preserve"> to</w:t>
      </w:r>
      <w:r w:rsidR="0054000C" w:rsidRPr="00E15F3A">
        <w:t xml:space="preserve"> </w:t>
      </w:r>
      <w:r w:rsidRPr="00E15F3A">
        <w:t>achieve the Milestone.</w:t>
      </w:r>
    </w:p>
    <w:p w14:paraId="32C520FA" w14:textId="69444190" w:rsidR="00766C6D" w:rsidRPr="00E15F3A" w:rsidRDefault="00766C6D" w:rsidP="00925766">
      <w:pPr>
        <w:pStyle w:val="NoteToTenderersList-ASDEFCON"/>
      </w:pPr>
      <w:r w:rsidRPr="00E15F3A">
        <w:t xml:space="preserve">Milestone Payments: </w:t>
      </w:r>
      <w:r w:rsidR="002D649F">
        <w:t xml:space="preserve"> </w:t>
      </w:r>
      <w:r w:rsidRPr="00E15F3A">
        <w:t xml:space="preserve">The GST and </w:t>
      </w:r>
      <w:r w:rsidR="00103339" w:rsidRPr="00E15F3A">
        <w:t xml:space="preserve">customs </w:t>
      </w:r>
      <w:r w:rsidRPr="00E15F3A">
        <w:t>duty</w:t>
      </w:r>
      <w:r w:rsidR="00114CAD" w:rsidRPr="00E15F3A">
        <w:t xml:space="preserve"> exclusive</w:t>
      </w:r>
      <w:r w:rsidRPr="00E15F3A">
        <w:t xml:space="preserve"> price payable in respect of the Milestone.</w:t>
      </w:r>
    </w:p>
    <w:p w14:paraId="4F8EF514" w14:textId="7A941198" w:rsidR="00766C6D" w:rsidRPr="00E15F3A" w:rsidRDefault="00766C6D" w:rsidP="00925766">
      <w:pPr>
        <w:pStyle w:val="NoteToTenderersList-ASDEFCON"/>
      </w:pPr>
      <w:r w:rsidRPr="00E15F3A">
        <w:t xml:space="preserve">Customs Duty: </w:t>
      </w:r>
      <w:r w:rsidR="007E2AC1" w:rsidRPr="00E15F3A">
        <w:t xml:space="preserve"> </w:t>
      </w:r>
      <w:r w:rsidRPr="00E15F3A">
        <w:t>If applicable, all import and export duties in $A in respect of each Milestone.</w:t>
      </w:r>
    </w:p>
    <w:p w14:paraId="3A5CED70" w14:textId="1D73DDB8" w:rsidR="00766C6D" w:rsidRPr="00E15F3A" w:rsidRDefault="00766C6D" w:rsidP="00925766">
      <w:pPr>
        <w:pStyle w:val="NoteToTenderersList-ASDEFCON"/>
      </w:pPr>
      <w:r w:rsidRPr="00E15F3A">
        <w:t xml:space="preserve">GST: </w:t>
      </w:r>
      <w:r w:rsidR="007E2AC1" w:rsidRPr="00E15F3A">
        <w:t xml:space="preserve"> </w:t>
      </w:r>
      <w:r w:rsidRPr="00E15F3A">
        <w:t>The GST amount applicable to each Milestone.</w:t>
      </w:r>
    </w:p>
    <w:p w14:paraId="1A0DAE1E" w14:textId="010DAC19" w:rsidR="00766C6D" w:rsidRPr="00E15F3A" w:rsidRDefault="00766C6D" w:rsidP="00925766">
      <w:pPr>
        <w:pStyle w:val="NoteToTenderersList-ASDEFCON"/>
      </w:pPr>
      <w:r w:rsidRPr="00E15F3A">
        <w:t>Milestone Payments:</w:t>
      </w:r>
      <w:r w:rsidR="007E2AC1" w:rsidRPr="00E15F3A">
        <w:t xml:space="preserve"> </w:t>
      </w:r>
      <w:r w:rsidR="002D649F">
        <w:t xml:space="preserve"> </w:t>
      </w:r>
      <w:r w:rsidR="00ED551A" w:rsidRPr="00E15F3A">
        <w:t>The GST and</w:t>
      </w:r>
      <w:r w:rsidR="00103339" w:rsidRPr="00E15F3A">
        <w:t xml:space="preserve"> customs duty inclusive</w:t>
      </w:r>
      <w:r w:rsidR="00ED551A" w:rsidRPr="00E15F3A">
        <w:t xml:space="preserve"> price payable in respect of the Milestone.</w:t>
      </w:r>
    </w:p>
    <w:p w14:paraId="19DD72DE" w14:textId="74B470C1" w:rsidR="00766C6D" w:rsidRPr="00FC1A05" w:rsidRDefault="00ED551A" w:rsidP="00925766">
      <w:pPr>
        <w:pStyle w:val="NoteToTenderersList-ASDEFCON"/>
      </w:pPr>
      <w:r w:rsidRPr="00E15F3A">
        <w:t>Adjustments</w:t>
      </w:r>
      <w:r w:rsidR="00766C6D" w:rsidRPr="00E15F3A">
        <w:t>:</w:t>
      </w:r>
      <w:r w:rsidR="007E2AC1" w:rsidRPr="00E15F3A">
        <w:t xml:space="preserve"> </w:t>
      </w:r>
      <w:r w:rsidR="00F94163">
        <w:t xml:space="preserve"> </w:t>
      </w:r>
      <w:r w:rsidR="00766C6D" w:rsidRPr="00E15F3A">
        <w:t xml:space="preserve">If applicable, </w:t>
      </w:r>
      <w:r w:rsidRPr="00E15F3A">
        <w:t>indicate the labour component, Australia</w:t>
      </w:r>
      <w:r w:rsidR="00463D79">
        <w:t>n</w:t>
      </w:r>
      <w:r w:rsidRPr="00E15F3A">
        <w:t xml:space="preserve"> </w:t>
      </w:r>
      <w:r w:rsidR="00103339" w:rsidRPr="00E15F3A">
        <w:t>materials</w:t>
      </w:r>
      <w:r w:rsidRPr="00E15F3A">
        <w:t xml:space="preserve"> component and imported materials component</w:t>
      </w:r>
      <w:r w:rsidR="00BB0424" w:rsidRPr="00E15F3A">
        <w:t xml:space="preserve"> (</w:t>
      </w:r>
      <w:r w:rsidR="009A1F52" w:rsidRPr="00E15F3A">
        <w:t xml:space="preserve">total </w:t>
      </w:r>
      <w:r w:rsidR="00BB0424" w:rsidRPr="00E15F3A">
        <w:t>out of 1.00)</w:t>
      </w:r>
      <w:r w:rsidRPr="00E15F3A">
        <w:t xml:space="preserve"> for purposes of the </w:t>
      </w:r>
      <w:r w:rsidR="00103339" w:rsidRPr="00E15F3A">
        <w:t>a</w:t>
      </w:r>
      <w:r w:rsidRPr="00E15F3A">
        <w:t xml:space="preserve">djustment formula at </w:t>
      </w:r>
      <w:r w:rsidR="00011DAA">
        <w:t>TDR A-</w:t>
      </w:r>
      <w:r w:rsidRPr="00925766">
        <w:t>D</w:t>
      </w:r>
      <w:r w:rsidR="00463D79">
        <w:t>-7</w:t>
      </w:r>
      <w:r w:rsidRPr="00925766">
        <w:t>.</w:t>
      </w:r>
    </w:p>
    <w:p w14:paraId="5F8C6A71" w14:textId="77777777" w:rsidR="00FE57C9" w:rsidRPr="00EB0ED9" w:rsidRDefault="00FE57C9" w:rsidP="00925766">
      <w:pPr>
        <w:pStyle w:val="ASDEFCONNormal"/>
      </w:pPr>
    </w:p>
    <w:p w14:paraId="28DC48F2" w14:textId="77777777" w:rsidR="00372BB5" w:rsidRPr="00EB0ED9" w:rsidRDefault="00372BB5">
      <w:pPr>
        <w:pStyle w:val="ASDEFCONNormal"/>
        <w:sectPr w:rsidR="00372BB5" w:rsidRPr="00EB0ED9" w:rsidSect="00FB403B">
          <w:headerReference w:type="default" r:id="rId11"/>
          <w:footerReference w:type="default" r:id="rId12"/>
          <w:pgSz w:w="16840" w:h="11907" w:orient="landscape" w:code="9"/>
          <w:pgMar w:top="1304" w:right="1417" w:bottom="907" w:left="1417" w:header="567" w:footer="283" w:gutter="0"/>
          <w:cols w:space="720"/>
          <w:docGrid w:linePitch="272"/>
        </w:sectPr>
      </w:pPr>
    </w:p>
    <w:p w14:paraId="25E721DD" w14:textId="77777777" w:rsidR="0062524D" w:rsidRPr="00403324" w:rsidRDefault="00D9366A">
      <w:pPr>
        <w:pStyle w:val="ASDEFCONTitle"/>
      </w:pPr>
      <w:bookmarkStart w:id="5" w:name="_Ref520870319"/>
      <w:r w:rsidRPr="00343592">
        <w:lastRenderedPageBreak/>
        <w:t xml:space="preserve">Core </w:t>
      </w:r>
      <w:r w:rsidR="0062524D" w:rsidRPr="00343592">
        <w:t>Services</w:t>
      </w:r>
      <w:r w:rsidR="00921F94" w:rsidRPr="00343592">
        <w:t xml:space="preserve"> Fee</w:t>
      </w:r>
    </w:p>
    <w:p w14:paraId="2F0AECBC" w14:textId="0134B6F3" w:rsidR="00954FB7" w:rsidRPr="00EB0ED9" w:rsidRDefault="00954FB7">
      <w:pPr>
        <w:pStyle w:val="NoteToDrafters-ASDEFCON"/>
      </w:pPr>
      <w:r w:rsidRPr="00EB0ED9">
        <w:t xml:space="preserve">Note to drafters:  The following tables should be developed and populated in order to provide a suitable breakdown of the Core Services Fee applicable to each stage of the </w:t>
      </w:r>
      <w:r w:rsidR="005972C8" w:rsidRPr="005972C8">
        <w:rPr>
          <w:rFonts w:ascii="Arial Bold" w:hAnsi="Arial Bold"/>
        </w:rPr>
        <w:t>T</w:t>
      </w:r>
      <w:r w:rsidRPr="00EB0ED9">
        <w:t>erm</w:t>
      </w:r>
      <w:r w:rsidR="00D0738B">
        <w:t xml:space="preserve"> of the Contract (Support)</w:t>
      </w:r>
      <w:r w:rsidR="00746EEA">
        <w:t>.</w:t>
      </w:r>
      <w:r w:rsidR="00A33934">
        <w:t xml:space="preserve"> </w:t>
      </w:r>
      <w:r w:rsidR="00746EEA">
        <w:t xml:space="preserve"> </w:t>
      </w:r>
      <w:r w:rsidRPr="00EB0ED9">
        <w:t>The first example table includes the first two stages of a Ramp Up period following OD</w:t>
      </w:r>
      <w:r w:rsidR="00746EEA">
        <w:t xml:space="preserve">. </w:t>
      </w:r>
      <w:r w:rsidR="00A33934">
        <w:t xml:space="preserve"> </w:t>
      </w:r>
      <w:r w:rsidRPr="00EB0ED9">
        <w:t>Some lines will not have fee amounts identified in the initial stage(s) (ie, as those Services have not yet commenced)</w:t>
      </w:r>
      <w:r w:rsidR="00746EEA">
        <w:t xml:space="preserve">.  </w:t>
      </w:r>
      <w:r w:rsidR="00B4414B" w:rsidRPr="00EB0ED9">
        <w:t xml:space="preserve">Further </w:t>
      </w:r>
      <w:r w:rsidRPr="00EB0ED9">
        <w:t>tables are to be added for each applicable stage</w:t>
      </w:r>
      <w:r w:rsidR="006B49F4" w:rsidRPr="00EB0ED9">
        <w:t xml:space="preserve"> until a mature level of Services has been reached</w:t>
      </w:r>
      <w:r w:rsidR="00746EEA">
        <w:t xml:space="preserve">.  </w:t>
      </w:r>
      <w:r w:rsidR="008F39B3" w:rsidRPr="00EB0ED9">
        <w:t xml:space="preserve">For convenience, </w:t>
      </w:r>
      <w:r w:rsidRPr="00EB0ED9">
        <w:t xml:space="preserve">subsequent tables </w:t>
      </w:r>
      <w:r w:rsidR="00B4414B" w:rsidRPr="00EB0ED9">
        <w:t xml:space="preserve">should then </w:t>
      </w:r>
      <w:r w:rsidRPr="00EB0ED9">
        <w:t xml:space="preserve">be developed for each financial year or other suitable period (eg, to align with </w:t>
      </w:r>
      <w:r w:rsidR="00246E79">
        <w:t>Adjustment Date</w:t>
      </w:r>
      <w:r w:rsidRPr="00EB0ED9">
        <w:t>s)</w:t>
      </w:r>
      <w:r w:rsidR="00746EEA">
        <w:t>.</w:t>
      </w:r>
    </w:p>
    <w:p w14:paraId="5128ACC8" w14:textId="77777777" w:rsidR="00954FB7" w:rsidRDefault="00954FB7">
      <w:pPr>
        <w:pStyle w:val="NoteToDrafters-ASDEFCON"/>
      </w:pPr>
      <w:r w:rsidRPr="00EB0ED9">
        <w:t>Instead of using the following tables in Microsoft Word, drafters and procurement teams may prefer to develop spreadsheets in a similar format</w:t>
      </w:r>
      <w:r w:rsidR="00746EEA">
        <w:t xml:space="preserve">.  </w:t>
      </w:r>
      <w:r w:rsidRPr="00EB0ED9">
        <w:t>Appropriate guidance and information should be included to assist tenderers in responding</w:t>
      </w:r>
      <w:r w:rsidR="00746EEA">
        <w:t>.</w:t>
      </w:r>
    </w:p>
    <w:p w14:paraId="20794F3F" w14:textId="77777777" w:rsidR="00027C7D" w:rsidRPr="00027C7D" w:rsidRDefault="00027C7D">
      <w:pPr>
        <w:pStyle w:val="NoteToDrafters-ASDEFCON"/>
      </w:pPr>
      <w:r w:rsidRPr="00607C55">
        <w:t>Adjustments should only be included where tables for multiple years do not factor in price adjustments for labour and materials.</w:t>
      </w:r>
    </w:p>
    <w:p w14:paraId="68E1EE83" w14:textId="09A4EFE4" w:rsidR="00954FB7" w:rsidRPr="00EB0ED9" w:rsidRDefault="00B33CAA" w:rsidP="00F40DB5">
      <w:pPr>
        <w:pStyle w:val="Caption"/>
      </w:pPr>
      <w:r w:rsidRPr="00EB0ED9">
        <w:t xml:space="preserve">Table </w:t>
      </w:r>
      <w:r w:rsidR="00A523B5">
        <w:t>A-</w:t>
      </w:r>
      <w:r w:rsidRPr="00EB0ED9">
        <w:t>D</w:t>
      </w:r>
      <w:r w:rsidR="00954FB7" w:rsidRPr="00EB0ED9">
        <w:t>-</w:t>
      </w:r>
      <w:r w:rsidR="00B70376">
        <w:rPr>
          <w:noProof/>
        </w:rPr>
        <w:fldChar w:fldCharType="begin"/>
      </w:r>
      <w:r w:rsidR="00B70376">
        <w:rPr>
          <w:noProof/>
        </w:rPr>
        <w:instrText xml:space="preserve"> SEQ Table \* ARABIC </w:instrText>
      </w:r>
      <w:r w:rsidR="00B70376">
        <w:rPr>
          <w:noProof/>
        </w:rPr>
        <w:fldChar w:fldCharType="separate"/>
      </w:r>
      <w:r w:rsidR="00C03D6C">
        <w:rPr>
          <w:noProof/>
        </w:rPr>
        <w:t>3</w:t>
      </w:r>
      <w:r w:rsidR="00B70376">
        <w:rPr>
          <w:noProof/>
        </w:rPr>
        <w:fldChar w:fldCharType="end"/>
      </w:r>
      <w:r w:rsidRPr="00EB0ED9">
        <w:t>A</w:t>
      </w:r>
      <w:r w:rsidR="00954FB7" w:rsidRPr="00EB0ED9">
        <w:t xml:space="preserve">: Core Services </w:t>
      </w:r>
      <w:r w:rsidR="00921F94">
        <w:t xml:space="preserve">Fee </w:t>
      </w:r>
      <w:r w:rsidR="00954FB7" w:rsidRPr="00EB0ED9">
        <w:t xml:space="preserve">for the period from OD </w:t>
      </w:r>
      <w:r w:rsidR="00623C76" w:rsidRPr="00EB0ED9">
        <w:t>to</w:t>
      </w:r>
      <w:r w:rsidR="00954FB7" w:rsidRPr="00EB0ED9">
        <w:t xml:space="preserve"> </w:t>
      </w:r>
      <w:r w:rsidR="00177AD1" w:rsidRPr="003B3633">
        <w:fldChar w:fldCharType="begin">
          <w:ffData>
            <w:name w:val=""/>
            <w:enabled/>
            <w:calcOnExit w:val="0"/>
            <w:textInput>
              <w:default w:val="[INSERT EVENT NAME]"/>
            </w:textInput>
          </w:ffData>
        </w:fldChar>
      </w:r>
      <w:r w:rsidR="00177AD1" w:rsidRPr="003B3633">
        <w:instrText xml:space="preserve"> FORMTEXT </w:instrText>
      </w:r>
      <w:r w:rsidR="00177AD1" w:rsidRPr="003B3633">
        <w:fldChar w:fldCharType="separate"/>
      </w:r>
      <w:r w:rsidR="00C03D6C">
        <w:rPr>
          <w:noProof/>
        </w:rPr>
        <w:t>[INSERT EVENT NAME]</w:t>
      </w:r>
      <w:r w:rsidR="00177AD1" w:rsidRPr="003B3633">
        <w:fldChar w:fldCharType="end"/>
      </w:r>
      <w:r w:rsidR="008F39B3" w:rsidRPr="00EB0ED9">
        <w:rPr>
          <w:i/>
        </w:rPr>
        <w:t xml:space="preserve"> </w:t>
      </w:r>
      <w:r w:rsidR="008F39B3" w:rsidRPr="002B1020">
        <w:t xml:space="preserve">and </w:t>
      </w:r>
      <w:r w:rsidR="008F39B3" w:rsidRPr="00EB0ED9">
        <w:t xml:space="preserve">subsequent </w:t>
      </w:r>
      <w:r w:rsidR="00177AD1" w:rsidRPr="003B3633">
        <w:fldChar w:fldCharType="begin">
          <w:ffData>
            <w:name w:val=""/>
            <w:enabled/>
            <w:calcOnExit w:val="0"/>
            <w:textInput>
              <w:default w:val="[INSERT EVENT NAME]"/>
            </w:textInput>
          </w:ffData>
        </w:fldChar>
      </w:r>
      <w:r w:rsidR="00177AD1" w:rsidRPr="003B3633">
        <w:instrText xml:space="preserve"> FORMTEXT </w:instrText>
      </w:r>
      <w:r w:rsidR="00177AD1" w:rsidRPr="003B3633">
        <w:fldChar w:fldCharType="separate"/>
      </w:r>
      <w:r w:rsidR="00C03D6C">
        <w:rPr>
          <w:noProof/>
        </w:rPr>
        <w:t>[INSERT EVENT NAME]</w:t>
      </w:r>
      <w:r w:rsidR="00177AD1" w:rsidRPr="003B3633">
        <w:fldChar w:fldCharType="end"/>
      </w:r>
    </w:p>
    <w:tbl>
      <w:tblPr>
        <w:tblW w:w="15249"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000" w:firstRow="0" w:lastRow="0" w:firstColumn="0" w:lastColumn="0" w:noHBand="0" w:noVBand="0"/>
      </w:tblPr>
      <w:tblGrid>
        <w:gridCol w:w="453"/>
        <w:gridCol w:w="1046"/>
        <w:gridCol w:w="567"/>
        <w:gridCol w:w="1134"/>
        <w:gridCol w:w="993"/>
        <w:gridCol w:w="992"/>
        <w:gridCol w:w="567"/>
        <w:gridCol w:w="1134"/>
        <w:gridCol w:w="513"/>
        <w:gridCol w:w="1046"/>
        <w:gridCol w:w="992"/>
        <w:gridCol w:w="993"/>
        <w:gridCol w:w="708"/>
        <w:gridCol w:w="1134"/>
        <w:gridCol w:w="993"/>
        <w:gridCol w:w="992"/>
        <w:gridCol w:w="992"/>
      </w:tblGrid>
      <w:tr w:rsidR="00843625" w:rsidRPr="00EB0ED9" w14:paraId="43A293EF" w14:textId="77777777" w:rsidTr="002B1020">
        <w:trPr>
          <w:trHeight w:val="454"/>
        </w:trPr>
        <w:tc>
          <w:tcPr>
            <w:tcW w:w="453" w:type="dxa"/>
            <w:vMerge w:val="restart"/>
            <w:shd w:val="clear" w:color="auto" w:fill="D9D9D9"/>
          </w:tcPr>
          <w:p w14:paraId="3E88147F" w14:textId="77777777" w:rsidR="00954FB7" w:rsidRPr="00EB0ED9" w:rsidRDefault="00954FB7" w:rsidP="00B44852">
            <w:pPr>
              <w:pStyle w:val="Table8ptHeading-ASDEFCON"/>
            </w:pPr>
            <w:r w:rsidRPr="00EB0ED9">
              <w:t>Item No.</w:t>
            </w:r>
          </w:p>
        </w:tc>
        <w:tc>
          <w:tcPr>
            <w:tcW w:w="1046" w:type="dxa"/>
            <w:vMerge w:val="restart"/>
            <w:shd w:val="clear" w:color="auto" w:fill="D9D9D9"/>
          </w:tcPr>
          <w:p w14:paraId="05871E1D" w14:textId="77777777" w:rsidR="00954FB7" w:rsidRPr="00EB0ED9" w:rsidRDefault="00954FB7" w:rsidP="00B44852">
            <w:pPr>
              <w:pStyle w:val="Table8ptHeading-ASDEFCON"/>
            </w:pPr>
            <w:r w:rsidRPr="00EB0ED9">
              <w:t>Item Description</w:t>
            </w:r>
          </w:p>
        </w:tc>
        <w:tc>
          <w:tcPr>
            <w:tcW w:w="5387" w:type="dxa"/>
            <w:gridSpan w:val="6"/>
            <w:shd w:val="clear" w:color="auto" w:fill="D9D9D9"/>
            <w:noWrap/>
          </w:tcPr>
          <w:p w14:paraId="2B9AE713" w14:textId="77777777" w:rsidR="00954FB7" w:rsidRPr="00EB0ED9" w:rsidRDefault="00954FB7" w:rsidP="00B44852">
            <w:pPr>
              <w:pStyle w:val="Table8ptHeading-ASDEFCON"/>
            </w:pPr>
            <w:r w:rsidRPr="00EB0ED9">
              <w:t xml:space="preserve">Stage </w:t>
            </w:r>
            <w:r w:rsidR="00177AD1">
              <w:t>0</w:t>
            </w:r>
            <w:r w:rsidRPr="00EB0ED9">
              <w:t xml:space="preserve">: OD to </w:t>
            </w:r>
            <w:r w:rsidR="00177AD1" w:rsidRPr="003B3633">
              <w:fldChar w:fldCharType="begin">
                <w:ffData>
                  <w:name w:val=""/>
                  <w:enabled/>
                  <w:calcOnExit w:val="0"/>
                  <w:textInput>
                    <w:default w:val="[INSERT EVENT NAME]"/>
                  </w:textInput>
                </w:ffData>
              </w:fldChar>
            </w:r>
            <w:r w:rsidR="00177AD1" w:rsidRPr="003B3633">
              <w:instrText xml:space="preserve"> FORMTEXT </w:instrText>
            </w:r>
            <w:r w:rsidR="00177AD1" w:rsidRPr="003B3633">
              <w:fldChar w:fldCharType="separate"/>
            </w:r>
            <w:r w:rsidR="00C03D6C">
              <w:rPr>
                <w:noProof/>
              </w:rPr>
              <w:t>[INSERT EVENT NAME]</w:t>
            </w:r>
            <w:r w:rsidR="00177AD1" w:rsidRPr="003B3633">
              <w:fldChar w:fldCharType="end"/>
            </w:r>
            <w:r w:rsidRPr="00EB0ED9">
              <w:t xml:space="preserve"> (a)</w:t>
            </w:r>
          </w:p>
        </w:tc>
        <w:tc>
          <w:tcPr>
            <w:tcW w:w="5386" w:type="dxa"/>
            <w:gridSpan w:val="6"/>
            <w:shd w:val="clear" w:color="auto" w:fill="D9D9D9"/>
          </w:tcPr>
          <w:p w14:paraId="709F81A4" w14:textId="77777777" w:rsidR="00954FB7" w:rsidRPr="00EB0ED9" w:rsidRDefault="00954FB7" w:rsidP="00B44852">
            <w:pPr>
              <w:pStyle w:val="Table8ptHeading-ASDEFCON"/>
            </w:pPr>
            <w:r w:rsidRPr="00EB0ED9">
              <w:t xml:space="preserve">Stage </w:t>
            </w:r>
            <w:r w:rsidR="00476E8E" w:rsidRPr="00EB0ED9">
              <w:fldChar w:fldCharType="begin">
                <w:ffData>
                  <w:name w:val=""/>
                  <w:enabled/>
                  <w:calcOnExit w:val="0"/>
                  <w:textInput>
                    <w:default w:val="[INSERT NUMBER]"/>
                  </w:textInput>
                </w:ffData>
              </w:fldChar>
            </w:r>
            <w:r w:rsidR="00476E8E" w:rsidRPr="00EB0ED9">
              <w:instrText xml:space="preserve"> FORMTEXT </w:instrText>
            </w:r>
            <w:r w:rsidR="00476E8E" w:rsidRPr="00EB0ED9">
              <w:fldChar w:fldCharType="separate"/>
            </w:r>
            <w:r w:rsidR="00C03D6C">
              <w:rPr>
                <w:noProof/>
              </w:rPr>
              <w:t>[INSERT NUMBER]</w:t>
            </w:r>
            <w:r w:rsidR="00476E8E" w:rsidRPr="00EB0ED9">
              <w:fldChar w:fldCharType="end"/>
            </w:r>
            <w:r w:rsidRPr="00EB0ED9">
              <w:t xml:space="preserve">: </w:t>
            </w:r>
            <w:r w:rsidR="00177AD1" w:rsidRPr="003B3633">
              <w:fldChar w:fldCharType="begin">
                <w:ffData>
                  <w:name w:val=""/>
                  <w:enabled/>
                  <w:calcOnExit w:val="0"/>
                  <w:textInput>
                    <w:default w:val="[INSERT EVENT NAME]"/>
                  </w:textInput>
                </w:ffData>
              </w:fldChar>
            </w:r>
            <w:r w:rsidR="00177AD1" w:rsidRPr="003B3633">
              <w:instrText xml:space="preserve"> FORMTEXT </w:instrText>
            </w:r>
            <w:r w:rsidR="00177AD1" w:rsidRPr="003B3633">
              <w:fldChar w:fldCharType="separate"/>
            </w:r>
            <w:r w:rsidR="00C03D6C">
              <w:rPr>
                <w:noProof/>
              </w:rPr>
              <w:t>[INSERT EVENT NAME]</w:t>
            </w:r>
            <w:r w:rsidR="00177AD1" w:rsidRPr="003B3633">
              <w:fldChar w:fldCharType="end"/>
            </w:r>
            <w:r w:rsidRPr="00EB0ED9">
              <w:t xml:space="preserve"> to </w:t>
            </w:r>
            <w:r w:rsidR="004D5A1A" w:rsidRPr="003B3633">
              <w:fldChar w:fldCharType="begin">
                <w:ffData>
                  <w:name w:val=""/>
                  <w:enabled/>
                  <w:calcOnExit w:val="0"/>
                  <w:textInput>
                    <w:default w:val="[INSERT EVENT NAME]"/>
                  </w:textInput>
                </w:ffData>
              </w:fldChar>
            </w:r>
            <w:r w:rsidR="004D5A1A" w:rsidRPr="003B3633">
              <w:instrText xml:space="preserve"> FORMTEXT </w:instrText>
            </w:r>
            <w:r w:rsidR="004D5A1A" w:rsidRPr="003B3633">
              <w:fldChar w:fldCharType="separate"/>
            </w:r>
            <w:r w:rsidR="00C03D6C">
              <w:rPr>
                <w:noProof/>
              </w:rPr>
              <w:t>[INSERT EVENT NAME]</w:t>
            </w:r>
            <w:r w:rsidR="004D5A1A" w:rsidRPr="003B3633">
              <w:fldChar w:fldCharType="end"/>
            </w:r>
            <w:r w:rsidRPr="00EB0ED9">
              <w:t xml:space="preserve"> (a)</w:t>
            </w:r>
          </w:p>
        </w:tc>
        <w:tc>
          <w:tcPr>
            <w:tcW w:w="2977" w:type="dxa"/>
            <w:gridSpan w:val="3"/>
            <w:shd w:val="clear" w:color="auto" w:fill="D9D9D9"/>
          </w:tcPr>
          <w:p w14:paraId="323D6432" w14:textId="77777777" w:rsidR="009A1F52" w:rsidRDefault="00843625" w:rsidP="00B44852">
            <w:pPr>
              <w:pStyle w:val="Table8ptHeading-ASDEFCON"/>
            </w:pPr>
            <w:r w:rsidRPr="00EB0ED9">
              <w:t xml:space="preserve">ADJUSTMENTS </w:t>
            </w:r>
          </w:p>
          <w:p w14:paraId="78399020" w14:textId="1D63C4CE" w:rsidR="009A1F52" w:rsidRDefault="009A1F52" w:rsidP="00B44852">
            <w:pPr>
              <w:pStyle w:val="Table8ptHeading-ASDEFCON"/>
            </w:pPr>
            <w:r w:rsidRPr="00EB0ED9">
              <w:t xml:space="preserve">(if </w:t>
            </w:r>
            <w:r w:rsidR="001D705F" w:rsidRPr="00EB0ED9">
              <w:t>applicable</w:t>
            </w:r>
            <w:r w:rsidRPr="00EB0ED9">
              <w:t>)</w:t>
            </w:r>
          </w:p>
          <w:p w14:paraId="6A86777B" w14:textId="1B8BE11D" w:rsidR="009A1F52" w:rsidRPr="00EB0ED9" w:rsidRDefault="00C47E76" w:rsidP="00B44852">
            <w:pPr>
              <w:pStyle w:val="Table8ptHeading-ASDEFCON"/>
            </w:pPr>
            <w:r w:rsidRPr="00EB0ED9">
              <w:t>(</w:t>
            </w:r>
            <w:r w:rsidR="001D705F">
              <w:t xml:space="preserve">total  = 1.00. </w:t>
            </w:r>
            <w:r w:rsidR="001D705F" w:rsidRPr="00EB0ED9">
              <w:t xml:space="preserve">Refer </w:t>
            </w:r>
            <w:r w:rsidRPr="00EB0ED9">
              <w:t xml:space="preserve">to formulae at </w:t>
            </w:r>
            <w:r w:rsidR="00843625" w:rsidRPr="00EB0ED9">
              <w:t xml:space="preserve">clause </w:t>
            </w:r>
            <w:r w:rsidR="00DC64D9">
              <w:fldChar w:fldCharType="begin"/>
            </w:r>
            <w:r w:rsidR="00DC64D9">
              <w:instrText xml:space="preserve"> REF _Ref422217543 \r \h </w:instrText>
            </w:r>
            <w:r w:rsidR="00DF4F8C">
              <w:instrText xml:space="preserve"> \* MERGEFORMAT </w:instrText>
            </w:r>
            <w:r w:rsidR="00DC64D9">
              <w:fldChar w:fldCharType="separate"/>
            </w:r>
            <w:r w:rsidR="00C03D6C">
              <w:t>6</w:t>
            </w:r>
            <w:r w:rsidR="00DC64D9">
              <w:fldChar w:fldCharType="end"/>
            </w:r>
            <w:r w:rsidR="00843625" w:rsidRPr="00EB0ED9">
              <w:t xml:space="preserve"> of this Annex D)</w:t>
            </w:r>
          </w:p>
        </w:tc>
      </w:tr>
      <w:tr w:rsidR="003B7284" w:rsidRPr="00EB0ED9" w14:paraId="0D207964" w14:textId="77777777" w:rsidTr="00B44852">
        <w:trPr>
          <w:trHeight w:val="964"/>
        </w:trPr>
        <w:tc>
          <w:tcPr>
            <w:tcW w:w="453" w:type="dxa"/>
            <w:vMerge/>
            <w:shd w:val="clear" w:color="auto" w:fill="D9D9D9"/>
          </w:tcPr>
          <w:p w14:paraId="4F120107" w14:textId="77777777" w:rsidR="003B7284" w:rsidRPr="00EB0ED9" w:rsidRDefault="003B7284" w:rsidP="00DF4F8C">
            <w:pPr>
              <w:pStyle w:val="Table8ptHeading-ASDEFCON"/>
              <w:spacing w:before="0" w:after="0"/>
            </w:pPr>
          </w:p>
        </w:tc>
        <w:tc>
          <w:tcPr>
            <w:tcW w:w="1046" w:type="dxa"/>
            <w:vMerge/>
            <w:shd w:val="clear" w:color="auto" w:fill="D9D9D9"/>
          </w:tcPr>
          <w:p w14:paraId="00BE5525" w14:textId="77777777" w:rsidR="003B7284" w:rsidRPr="00EB0ED9" w:rsidRDefault="003B7284" w:rsidP="00DF4F8C">
            <w:pPr>
              <w:pStyle w:val="Table8ptHeading-ASDEFCON"/>
              <w:spacing w:before="0" w:after="0"/>
            </w:pPr>
          </w:p>
        </w:tc>
        <w:tc>
          <w:tcPr>
            <w:tcW w:w="1701" w:type="dxa"/>
            <w:gridSpan w:val="2"/>
            <w:shd w:val="clear" w:color="auto" w:fill="D9D9D9"/>
          </w:tcPr>
          <w:p w14:paraId="20D519A0" w14:textId="77777777" w:rsidR="005972C8" w:rsidRPr="00B6492E" w:rsidRDefault="005972C8" w:rsidP="00B44852">
            <w:pPr>
              <w:pStyle w:val="Table8ptHeading-ASDEFCON"/>
            </w:pPr>
            <w:r>
              <w:t>Annual price during</w:t>
            </w:r>
            <w:r w:rsidRPr="00B6492E">
              <w:t xml:space="preserve"> Stage</w:t>
            </w:r>
          </w:p>
          <w:p w14:paraId="2A44D6E9" w14:textId="77777777" w:rsidR="003B7284" w:rsidRPr="00EB0ED9" w:rsidRDefault="005972C8" w:rsidP="00B44852">
            <w:pPr>
              <w:pStyle w:val="Table8ptHeading-ASDEFCON"/>
            </w:pPr>
            <w:r w:rsidRPr="00EB0ED9" w:rsidDel="005972C8">
              <w:t xml:space="preserve"> </w:t>
            </w:r>
            <w:r w:rsidR="003B7284" w:rsidRPr="00EB0ED9">
              <w:t>(excluding GST &amp; customs duty)</w:t>
            </w:r>
          </w:p>
        </w:tc>
        <w:tc>
          <w:tcPr>
            <w:tcW w:w="993" w:type="dxa"/>
            <w:shd w:val="clear" w:color="auto" w:fill="D9D9D9"/>
          </w:tcPr>
          <w:p w14:paraId="2DF56813" w14:textId="77777777" w:rsidR="003B7284" w:rsidRPr="00EB0ED9" w:rsidRDefault="003B7284" w:rsidP="00B44852">
            <w:pPr>
              <w:pStyle w:val="Table8ptHeading-ASDEFCON"/>
            </w:pPr>
            <w:r w:rsidRPr="00EB0ED9">
              <w:t xml:space="preserve">Customs Duty </w:t>
            </w:r>
          </w:p>
          <w:p w14:paraId="3AA65E4F" w14:textId="77777777" w:rsidR="003B7284" w:rsidRPr="00EB0ED9" w:rsidRDefault="003B7284" w:rsidP="00B44852">
            <w:pPr>
              <w:pStyle w:val="Table8ptHeading-ASDEFCON"/>
            </w:pPr>
            <w:r w:rsidRPr="00EB0ED9">
              <w:t>(if applicable)</w:t>
            </w:r>
          </w:p>
        </w:tc>
        <w:tc>
          <w:tcPr>
            <w:tcW w:w="992" w:type="dxa"/>
            <w:shd w:val="clear" w:color="auto" w:fill="D9D9D9"/>
          </w:tcPr>
          <w:p w14:paraId="1B7CBDC7" w14:textId="77777777" w:rsidR="003B7284" w:rsidRPr="00EB0ED9" w:rsidRDefault="003B7284" w:rsidP="00B44852">
            <w:pPr>
              <w:pStyle w:val="Table8ptHeading-ASDEFCON"/>
            </w:pPr>
            <w:r w:rsidRPr="00EB0ED9">
              <w:t>GST</w:t>
            </w:r>
          </w:p>
          <w:p w14:paraId="1B893896" w14:textId="77777777" w:rsidR="003B7284" w:rsidRPr="00EB0ED9" w:rsidRDefault="003B7284" w:rsidP="00B44852">
            <w:pPr>
              <w:pStyle w:val="Table8ptHeading-ASDEFCON"/>
            </w:pPr>
            <w:r w:rsidRPr="00EB0ED9">
              <w:t>(if applicable)</w:t>
            </w:r>
          </w:p>
        </w:tc>
        <w:tc>
          <w:tcPr>
            <w:tcW w:w="1701" w:type="dxa"/>
            <w:gridSpan w:val="2"/>
            <w:shd w:val="clear" w:color="auto" w:fill="D9D9D9"/>
          </w:tcPr>
          <w:p w14:paraId="7A4C9C4B" w14:textId="77777777" w:rsidR="005972C8" w:rsidRPr="00B6492E" w:rsidRDefault="005972C8" w:rsidP="00B44852">
            <w:pPr>
              <w:pStyle w:val="Table8ptHeading-ASDEFCON"/>
            </w:pPr>
            <w:r>
              <w:t>Annual price during</w:t>
            </w:r>
            <w:r w:rsidRPr="00B6492E">
              <w:t xml:space="preserve"> Stage</w:t>
            </w:r>
          </w:p>
          <w:p w14:paraId="6814E639" w14:textId="77777777" w:rsidR="003B7284" w:rsidRPr="00EB0ED9" w:rsidRDefault="005972C8" w:rsidP="00B44852">
            <w:pPr>
              <w:pStyle w:val="Table8ptHeading-ASDEFCON"/>
            </w:pPr>
            <w:r w:rsidRPr="00EB0ED9" w:rsidDel="005972C8">
              <w:t xml:space="preserve"> </w:t>
            </w:r>
            <w:r w:rsidR="003B7284" w:rsidRPr="00EB0ED9">
              <w:t>(including GST &amp; customs duty)(d+e+f)</w:t>
            </w:r>
          </w:p>
        </w:tc>
        <w:tc>
          <w:tcPr>
            <w:tcW w:w="1559" w:type="dxa"/>
            <w:gridSpan w:val="2"/>
            <w:shd w:val="clear" w:color="auto" w:fill="D9D9D9"/>
          </w:tcPr>
          <w:p w14:paraId="04D11804" w14:textId="77777777" w:rsidR="005972C8" w:rsidRPr="00B6492E" w:rsidRDefault="005972C8" w:rsidP="00B44852">
            <w:pPr>
              <w:pStyle w:val="Table8ptHeading-ASDEFCON"/>
            </w:pPr>
            <w:r>
              <w:t>Annual price during</w:t>
            </w:r>
            <w:r w:rsidRPr="00B6492E">
              <w:t xml:space="preserve"> Stage</w:t>
            </w:r>
          </w:p>
          <w:p w14:paraId="6492F5DE" w14:textId="77777777" w:rsidR="003B7284" w:rsidRPr="00EB0ED9" w:rsidRDefault="005972C8" w:rsidP="00B44852">
            <w:pPr>
              <w:pStyle w:val="Table8ptHeading-ASDEFCON"/>
            </w:pPr>
            <w:r w:rsidRPr="00EB0ED9" w:rsidDel="005972C8">
              <w:t xml:space="preserve"> </w:t>
            </w:r>
            <w:r w:rsidR="003B7284" w:rsidRPr="00EB0ED9">
              <w:t>(excluding GST &amp; customs duty)</w:t>
            </w:r>
          </w:p>
        </w:tc>
        <w:tc>
          <w:tcPr>
            <w:tcW w:w="992" w:type="dxa"/>
            <w:shd w:val="clear" w:color="auto" w:fill="D9D9D9"/>
          </w:tcPr>
          <w:p w14:paraId="74EF2A20" w14:textId="77777777" w:rsidR="003B7284" w:rsidRPr="00EB0ED9" w:rsidRDefault="003B7284" w:rsidP="00B44852">
            <w:pPr>
              <w:pStyle w:val="Table8ptHeading-ASDEFCON"/>
            </w:pPr>
            <w:r w:rsidRPr="00EB0ED9">
              <w:t xml:space="preserve">Customs Duty </w:t>
            </w:r>
          </w:p>
          <w:p w14:paraId="162FFDB8" w14:textId="77777777" w:rsidR="003B7284" w:rsidRPr="00EB0ED9" w:rsidRDefault="003B7284" w:rsidP="00B44852">
            <w:pPr>
              <w:pStyle w:val="Table8ptHeading-ASDEFCON"/>
            </w:pPr>
            <w:r w:rsidRPr="00EB0ED9">
              <w:t>(if applicable)</w:t>
            </w:r>
          </w:p>
        </w:tc>
        <w:tc>
          <w:tcPr>
            <w:tcW w:w="993" w:type="dxa"/>
            <w:shd w:val="clear" w:color="auto" w:fill="D9D9D9"/>
          </w:tcPr>
          <w:p w14:paraId="4A254B7E" w14:textId="77777777" w:rsidR="003B7284" w:rsidRPr="00EB0ED9" w:rsidRDefault="003B7284" w:rsidP="00B44852">
            <w:pPr>
              <w:pStyle w:val="Table8ptHeading-ASDEFCON"/>
            </w:pPr>
            <w:r w:rsidRPr="00EB0ED9">
              <w:t>GST</w:t>
            </w:r>
          </w:p>
          <w:p w14:paraId="13CDFDD6" w14:textId="77777777" w:rsidR="003B7284" w:rsidRPr="00EB0ED9" w:rsidRDefault="003B7284" w:rsidP="00B44852">
            <w:pPr>
              <w:pStyle w:val="Table8ptHeading-ASDEFCON"/>
            </w:pPr>
            <w:r w:rsidRPr="00EB0ED9">
              <w:t>(if applicable)</w:t>
            </w:r>
          </w:p>
        </w:tc>
        <w:tc>
          <w:tcPr>
            <w:tcW w:w="1842" w:type="dxa"/>
            <w:gridSpan w:val="2"/>
            <w:shd w:val="clear" w:color="auto" w:fill="D9D9D9"/>
          </w:tcPr>
          <w:p w14:paraId="608FC525" w14:textId="77777777" w:rsidR="005972C8" w:rsidRPr="00B6492E" w:rsidRDefault="005972C8" w:rsidP="00B44852">
            <w:pPr>
              <w:pStyle w:val="Table8ptHeading-ASDEFCON"/>
            </w:pPr>
            <w:r>
              <w:t>Annual price during</w:t>
            </w:r>
            <w:r w:rsidRPr="00B6492E">
              <w:t xml:space="preserve"> Stage</w:t>
            </w:r>
          </w:p>
          <w:p w14:paraId="068B0472" w14:textId="77777777" w:rsidR="003B7284" w:rsidRPr="00EB0ED9" w:rsidRDefault="005972C8" w:rsidP="00B44852">
            <w:pPr>
              <w:pStyle w:val="Table8ptHeading-ASDEFCON"/>
            </w:pPr>
            <w:r w:rsidRPr="00EB0ED9" w:rsidDel="005972C8">
              <w:t xml:space="preserve"> </w:t>
            </w:r>
            <w:r w:rsidR="003B7284" w:rsidRPr="00EB0ED9">
              <w:t>(including GST &amp; customs duty)</w:t>
            </w:r>
          </w:p>
          <w:p w14:paraId="1E364163" w14:textId="77777777" w:rsidR="003B7284" w:rsidRPr="00EB0ED9" w:rsidRDefault="003B7284" w:rsidP="00B44852">
            <w:pPr>
              <w:pStyle w:val="Table8ptHeading-ASDEFCON"/>
            </w:pPr>
            <w:r w:rsidRPr="00EB0ED9">
              <w:t>(d+e+f)</w:t>
            </w:r>
          </w:p>
        </w:tc>
        <w:tc>
          <w:tcPr>
            <w:tcW w:w="993" w:type="dxa"/>
            <w:shd w:val="clear" w:color="auto" w:fill="D9D9D9"/>
          </w:tcPr>
          <w:p w14:paraId="227740BE" w14:textId="77777777" w:rsidR="003B7284" w:rsidRPr="003B7284" w:rsidRDefault="003B7284" w:rsidP="00B44852">
            <w:pPr>
              <w:pStyle w:val="Table8ptHeading-ASDEFCON"/>
            </w:pPr>
            <w:r w:rsidRPr="003B7284">
              <w:t>Labour component</w:t>
            </w:r>
          </w:p>
          <w:p w14:paraId="53FB8154" w14:textId="77777777" w:rsidR="003B7284" w:rsidRPr="003B7284" w:rsidRDefault="003B7284" w:rsidP="00B44852">
            <w:pPr>
              <w:pStyle w:val="Table8ptHeading-ASDEFCON"/>
            </w:pPr>
            <w:r w:rsidRPr="003B7284">
              <w:rPr>
                <w:rFonts w:cs="Arial"/>
              </w:rPr>
              <w:t>(Ref = Y)</w:t>
            </w:r>
          </w:p>
        </w:tc>
        <w:tc>
          <w:tcPr>
            <w:tcW w:w="992" w:type="dxa"/>
            <w:shd w:val="clear" w:color="auto" w:fill="D9D9D9"/>
          </w:tcPr>
          <w:p w14:paraId="729D5837" w14:textId="77777777" w:rsidR="003B7284" w:rsidRPr="003B7284" w:rsidRDefault="003B7284" w:rsidP="00B44852">
            <w:pPr>
              <w:pStyle w:val="Table8ptHeading-ASDEFCON"/>
            </w:pPr>
            <w:r w:rsidRPr="003B7284">
              <w:t>Australian Materials component</w:t>
            </w:r>
          </w:p>
          <w:p w14:paraId="194E3AFB" w14:textId="77777777" w:rsidR="003B7284" w:rsidRPr="003B7284" w:rsidRDefault="003B7284" w:rsidP="00B44852">
            <w:pPr>
              <w:pStyle w:val="Table8ptHeading-ASDEFCON"/>
            </w:pPr>
            <w:r w:rsidRPr="003B7284">
              <w:rPr>
                <w:rFonts w:cs="Arial"/>
              </w:rPr>
              <w:t>(Ref = ZA)</w:t>
            </w:r>
          </w:p>
        </w:tc>
        <w:tc>
          <w:tcPr>
            <w:tcW w:w="992" w:type="dxa"/>
            <w:shd w:val="clear" w:color="auto" w:fill="D9D9D9"/>
          </w:tcPr>
          <w:p w14:paraId="6939728B" w14:textId="77777777" w:rsidR="003B7284" w:rsidRPr="003B7284" w:rsidRDefault="003B7284" w:rsidP="00B44852">
            <w:pPr>
              <w:pStyle w:val="Table8ptHeading-ASDEFCON"/>
            </w:pPr>
            <w:r w:rsidRPr="003B7284">
              <w:t>Imported Materials component</w:t>
            </w:r>
          </w:p>
          <w:p w14:paraId="5BEC23A6" w14:textId="77777777" w:rsidR="003B7284" w:rsidRPr="003B7284" w:rsidRDefault="003B7284" w:rsidP="00B44852">
            <w:pPr>
              <w:pStyle w:val="Table8ptHeading-ASDEFCON"/>
            </w:pPr>
            <w:r w:rsidRPr="003B7284">
              <w:rPr>
                <w:rFonts w:cs="Arial"/>
              </w:rPr>
              <w:t>(Ref = ZI)</w:t>
            </w:r>
          </w:p>
        </w:tc>
      </w:tr>
      <w:tr w:rsidR="00843625" w:rsidRPr="00EB0ED9" w14:paraId="5AF1311B" w14:textId="77777777" w:rsidTr="002B1020">
        <w:tc>
          <w:tcPr>
            <w:tcW w:w="453" w:type="dxa"/>
            <w:shd w:val="clear" w:color="auto" w:fill="D9D9D9"/>
          </w:tcPr>
          <w:p w14:paraId="31DD9BE3" w14:textId="77777777" w:rsidR="00954FB7" w:rsidRPr="00EB0ED9" w:rsidRDefault="00954FB7" w:rsidP="00B44852">
            <w:pPr>
              <w:pStyle w:val="Table8ptHeading-ASDEFCON"/>
            </w:pPr>
            <w:r w:rsidRPr="00EB0ED9">
              <w:t>(b)</w:t>
            </w:r>
          </w:p>
        </w:tc>
        <w:tc>
          <w:tcPr>
            <w:tcW w:w="1046" w:type="dxa"/>
            <w:shd w:val="clear" w:color="auto" w:fill="D9D9D9"/>
          </w:tcPr>
          <w:p w14:paraId="1DB233E6" w14:textId="77777777" w:rsidR="00954FB7" w:rsidRPr="00EB0ED9" w:rsidRDefault="00954FB7" w:rsidP="00B44852">
            <w:pPr>
              <w:pStyle w:val="Table8ptHeading-ASDEFCON"/>
            </w:pPr>
            <w:r w:rsidRPr="00EB0ED9">
              <w:t>(c)</w:t>
            </w:r>
          </w:p>
        </w:tc>
        <w:tc>
          <w:tcPr>
            <w:tcW w:w="1701" w:type="dxa"/>
            <w:gridSpan w:val="2"/>
            <w:shd w:val="clear" w:color="auto" w:fill="D9D9D9"/>
          </w:tcPr>
          <w:p w14:paraId="587DCFA0" w14:textId="77777777" w:rsidR="00954FB7" w:rsidRPr="00EB0ED9" w:rsidRDefault="00954FB7" w:rsidP="00B44852">
            <w:pPr>
              <w:pStyle w:val="Table8ptHeading-ASDEFCON"/>
            </w:pPr>
            <w:r w:rsidRPr="00EB0ED9">
              <w:t>(d)</w:t>
            </w:r>
          </w:p>
        </w:tc>
        <w:tc>
          <w:tcPr>
            <w:tcW w:w="993" w:type="dxa"/>
            <w:shd w:val="clear" w:color="auto" w:fill="D9D9D9"/>
          </w:tcPr>
          <w:p w14:paraId="6D931B7E" w14:textId="77777777" w:rsidR="00954FB7" w:rsidRPr="00EB0ED9" w:rsidRDefault="00954FB7" w:rsidP="00B44852">
            <w:pPr>
              <w:pStyle w:val="Table8ptHeading-ASDEFCON"/>
            </w:pPr>
            <w:r w:rsidRPr="00EB0ED9">
              <w:t>(e)</w:t>
            </w:r>
          </w:p>
        </w:tc>
        <w:tc>
          <w:tcPr>
            <w:tcW w:w="992" w:type="dxa"/>
            <w:shd w:val="clear" w:color="auto" w:fill="D9D9D9"/>
          </w:tcPr>
          <w:p w14:paraId="3F929FF8" w14:textId="77777777" w:rsidR="00954FB7" w:rsidRPr="00EB0ED9" w:rsidRDefault="00954FB7" w:rsidP="00B44852">
            <w:pPr>
              <w:pStyle w:val="Table8ptHeading-ASDEFCON"/>
            </w:pPr>
            <w:r w:rsidRPr="00EB0ED9">
              <w:t>(f)</w:t>
            </w:r>
          </w:p>
        </w:tc>
        <w:tc>
          <w:tcPr>
            <w:tcW w:w="1701" w:type="dxa"/>
            <w:gridSpan w:val="2"/>
            <w:shd w:val="clear" w:color="auto" w:fill="D9D9D9"/>
          </w:tcPr>
          <w:p w14:paraId="770FB5D9" w14:textId="77777777" w:rsidR="00954FB7" w:rsidRPr="00EB0ED9" w:rsidRDefault="00954FB7" w:rsidP="00B44852">
            <w:pPr>
              <w:pStyle w:val="Table8ptHeading-ASDEFCON"/>
            </w:pPr>
            <w:r w:rsidRPr="00EB0ED9">
              <w:t>(g)</w:t>
            </w:r>
          </w:p>
        </w:tc>
        <w:tc>
          <w:tcPr>
            <w:tcW w:w="1559" w:type="dxa"/>
            <w:gridSpan w:val="2"/>
            <w:shd w:val="clear" w:color="auto" w:fill="D9D9D9"/>
          </w:tcPr>
          <w:p w14:paraId="30C02DFC" w14:textId="77777777" w:rsidR="00954FB7" w:rsidRPr="00EB0ED9" w:rsidRDefault="00954FB7" w:rsidP="00B44852">
            <w:pPr>
              <w:pStyle w:val="Table8ptHeading-ASDEFCON"/>
            </w:pPr>
            <w:r w:rsidRPr="00EB0ED9">
              <w:t>(d)</w:t>
            </w:r>
          </w:p>
        </w:tc>
        <w:tc>
          <w:tcPr>
            <w:tcW w:w="992" w:type="dxa"/>
            <w:shd w:val="clear" w:color="auto" w:fill="D9D9D9"/>
          </w:tcPr>
          <w:p w14:paraId="57B0E29B" w14:textId="77777777" w:rsidR="00954FB7" w:rsidRPr="00EB0ED9" w:rsidRDefault="00954FB7" w:rsidP="00B44852">
            <w:pPr>
              <w:pStyle w:val="Table8ptHeading-ASDEFCON"/>
            </w:pPr>
            <w:r w:rsidRPr="00EB0ED9">
              <w:t>(e)</w:t>
            </w:r>
          </w:p>
        </w:tc>
        <w:tc>
          <w:tcPr>
            <w:tcW w:w="993" w:type="dxa"/>
            <w:shd w:val="clear" w:color="auto" w:fill="D9D9D9"/>
          </w:tcPr>
          <w:p w14:paraId="37F227C8" w14:textId="77777777" w:rsidR="00954FB7" w:rsidRPr="00EB0ED9" w:rsidRDefault="00954FB7" w:rsidP="00B44852">
            <w:pPr>
              <w:pStyle w:val="Table8ptHeading-ASDEFCON"/>
            </w:pPr>
            <w:r w:rsidRPr="00EB0ED9">
              <w:t>(f)</w:t>
            </w:r>
          </w:p>
        </w:tc>
        <w:tc>
          <w:tcPr>
            <w:tcW w:w="1842" w:type="dxa"/>
            <w:gridSpan w:val="2"/>
            <w:shd w:val="clear" w:color="auto" w:fill="D9D9D9"/>
          </w:tcPr>
          <w:p w14:paraId="5FECE478" w14:textId="77777777" w:rsidR="00954FB7" w:rsidRPr="00EB0ED9" w:rsidRDefault="00954FB7" w:rsidP="00B44852">
            <w:pPr>
              <w:pStyle w:val="Table8ptHeading-ASDEFCON"/>
            </w:pPr>
            <w:r w:rsidRPr="00EB0ED9">
              <w:t>(g)</w:t>
            </w:r>
          </w:p>
        </w:tc>
        <w:tc>
          <w:tcPr>
            <w:tcW w:w="2977" w:type="dxa"/>
            <w:gridSpan w:val="3"/>
            <w:shd w:val="clear" w:color="auto" w:fill="D9D9D9"/>
          </w:tcPr>
          <w:p w14:paraId="1E05AE01" w14:textId="77777777" w:rsidR="00954FB7" w:rsidRPr="00EB0ED9" w:rsidRDefault="00954FB7" w:rsidP="00B44852">
            <w:pPr>
              <w:pStyle w:val="Table8ptHeading-ASDEFCON"/>
            </w:pPr>
            <w:r w:rsidRPr="00EB0ED9">
              <w:t>(h)</w:t>
            </w:r>
          </w:p>
        </w:tc>
      </w:tr>
      <w:tr w:rsidR="00843625" w:rsidRPr="00EB0ED9" w14:paraId="4570B8BB" w14:textId="77777777" w:rsidTr="002B1020">
        <w:tc>
          <w:tcPr>
            <w:tcW w:w="453" w:type="dxa"/>
            <w:shd w:val="clear" w:color="auto" w:fill="D9D9D9"/>
          </w:tcPr>
          <w:p w14:paraId="71F5C35B" w14:textId="77777777" w:rsidR="00954FB7" w:rsidRPr="00EB0ED9" w:rsidRDefault="00954FB7" w:rsidP="00DF4F8C">
            <w:pPr>
              <w:pStyle w:val="Table8ptHeading-ASDEFCON"/>
              <w:spacing w:before="0" w:after="0"/>
            </w:pPr>
          </w:p>
        </w:tc>
        <w:tc>
          <w:tcPr>
            <w:tcW w:w="1046" w:type="dxa"/>
            <w:tcBorders>
              <w:bottom w:val="single" w:sz="4" w:space="0" w:color="auto"/>
            </w:tcBorders>
            <w:shd w:val="clear" w:color="auto" w:fill="D9D9D9"/>
          </w:tcPr>
          <w:p w14:paraId="7C545F22" w14:textId="77777777" w:rsidR="00954FB7" w:rsidRPr="00EB0ED9" w:rsidRDefault="00954FB7" w:rsidP="00DF4F8C">
            <w:pPr>
              <w:pStyle w:val="Table8ptHeading-ASDEFCON"/>
              <w:spacing w:before="0" w:after="0"/>
            </w:pPr>
          </w:p>
        </w:tc>
        <w:tc>
          <w:tcPr>
            <w:tcW w:w="567" w:type="dxa"/>
            <w:tcBorders>
              <w:bottom w:val="single" w:sz="4" w:space="0" w:color="auto"/>
            </w:tcBorders>
            <w:shd w:val="clear" w:color="auto" w:fill="D9D9D9"/>
          </w:tcPr>
          <w:p w14:paraId="4BD29CE7" w14:textId="77777777" w:rsidR="00954FB7" w:rsidRPr="00EB0ED9" w:rsidRDefault="00954FB7" w:rsidP="00B44852">
            <w:pPr>
              <w:pStyle w:val="Table8ptHeading-ASDEFCON"/>
            </w:pPr>
            <w:r w:rsidRPr="00EB0ED9">
              <w:t>$A</w:t>
            </w:r>
          </w:p>
        </w:tc>
        <w:tc>
          <w:tcPr>
            <w:tcW w:w="1134" w:type="dxa"/>
            <w:tcBorders>
              <w:bottom w:val="single" w:sz="4" w:space="0" w:color="auto"/>
            </w:tcBorders>
            <w:shd w:val="clear" w:color="auto" w:fill="D9D9D9"/>
          </w:tcPr>
          <w:p w14:paraId="69DA2601" w14:textId="77777777" w:rsidR="00954FB7" w:rsidRPr="003B3633" w:rsidRDefault="00042524" w:rsidP="00B44852">
            <w:pPr>
              <w:pStyle w:val="Table8ptHeading-ASDEFCON"/>
            </w:pPr>
            <w:r w:rsidRPr="003B3633">
              <w:fldChar w:fldCharType="begin">
                <w:ffData>
                  <w:name w:val=""/>
                  <w:enabled/>
                  <w:calcOnExit w:val="0"/>
                  <w:textInput>
                    <w:default w:val="[INSERT FOREIGN CURRENCY]"/>
                  </w:textInput>
                </w:ffData>
              </w:fldChar>
            </w:r>
            <w:r w:rsidRPr="003B3633">
              <w:instrText xml:space="preserve"> FORMTEXT </w:instrText>
            </w:r>
            <w:r w:rsidRPr="003B3633">
              <w:fldChar w:fldCharType="separate"/>
            </w:r>
            <w:r w:rsidR="00C03D6C">
              <w:rPr>
                <w:noProof/>
              </w:rPr>
              <w:t>[INSERT FOREIGN CURRENCY]</w:t>
            </w:r>
            <w:r w:rsidRPr="003B3633">
              <w:fldChar w:fldCharType="end"/>
            </w:r>
          </w:p>
        </w:tc>
        <w:tc>
          <w:tcPr>
            <w:tcW w:w="993" w:type="dxa"/>
            <w:tcBorders>
              <w:bottom w:val="single" w:sz="4" w:space="0" w:color="auto"/>
            </w:tcBorders>
            <w:shd w:val="clear" w:color="auto" w:fill="D9D9D9"/>
          </w:tcPr>
          <w:p w14:paraId="70F0D744" w14:textId="77777777" w:rsidR="00954FB7" w:rsidRPr="00EB0ED9" w:rsidRDefault="00954FB7" w:rsidP="00B44852">
            <w:pPr>
              <w:pStyle w:val="Table8ptHeading-ASDEFCON"/>
            </w:pPr>
            <w:r w:rsidRPr="00EB0ED9">
              <w:t>$A</w:t>
            </w:r>
          </w:p>
        </w:tc>
        <w:tc>
          <w:tcPr>
            <w:tcW w:w="992" w:type="dxa"/>
            <w:tcBorders>
              <w:bottom w:val="single" w:sz="4" w:space="0" w:color="auto"/>
            </w:tcBorders>
            <w:shd w:val="clear" w:color="auto" w:fill="D9D9D9"/>
          </w:tcPr>
          <w:p w14:paraId="627F42EA" w14:textId="77777777" w:rsidR="00954FB7" w:rsidRPr="00EB0ED9" w:rsidRDefault="00954FB7" w:rsidP="00B44852">
            <w:pPr>
              <w:pStyle w:val="Table8ptHeading-ASDEFCON"/>
            </w:pPr>
            <w:r w:rsidRPr="00EB0ED9">
              <w:t>$A</w:t>
            </w:r>
          </w:p>
        </w:tc>
        <w:tc>
          <w:tcPr>
            <w:tcW w:w="567" w:type="dxa"/>
            <w:tcBorders>
              <w:bottom w:val="single" w:sz="4" w:space="0" w:color="auto"/>
            </w:tcBorders>
            <w:shd w:val="clear" w:color="auto" w:fill="D9D9D9"/>
          </w:tcPr>
          <w:p w14:paraId="4736E48C" w14:textId="77777777" w:rsidR="00954FB7" w:rsidRPr="00EB0ED9" w:rsidRDefault="00954FB7" w:rsidP="00B44852">
            <w:pPr>
              <w:pStyle w:val="Table8ptHeading-ASDEFCON"/>
            </w:pPr>
            <w:r w:rsidRPr="00EB0ED9">
              <w:t>$A</w:t>
            </w:r>
          </w:p>
        </w:tc>
        <w:tc>
          <w:tcPr>
            <w:tcW w:w="1134" w:type="dxa"/>
            <w:tcBorders>
              <w:bottom w:val="single" w:sz="4" w:space="0" w:color="auto"/>
            </w:tcBorders>
            <w:shd w:val="clear" w:color="auto" w:fill="D9D9D9"/>
          </w:tcPr>
          <w:p w14:paraId="1FEAAB06" w14:textId="77777777" w:rsidR="00954FB7" w:rsidRPr="003B3633" w:rsidRDefault="00042524" w:rsidP="00B44852">
            <w:pPr>
              <w:pStyle w:val="Table8ptHeading-ASDEFCON"/>
            </w:pPr>
            <w:r w:rsidRPr="003B3633">
              <w:fldChar w:fldCharType="begin">
                <w:ffData>
                  <w:name w:val=""/>
                  <w:enabled/>
                  <w:calcOnExit w:val="0"/>
                  <w:textInput>
                    <w:default w:val="[INSERT FOREIGN CURRENCY]"/>
                  </w:textInput>
                </w:ffData>
              </w:fldChar>
            </w:r>
            <w:r w:rsidRPr="003B3633">
              <w:instrText xml:space="preserve"> FORMTEXT </w:instrText>
            </w:r>
            <w:r w:rsidRPr="003B3633">
              <w:fldChar w:fldCharType="separate"/>
            </w:r>
            <w:r w:rsidR="00C03D6C">
              <w:rPr>
                <w:noProof/>
              </w:rPr>
              <w:t>[INSERT FOREIGN CURRENCY]</w:t>
            </w:r>
            <w:r w:rsidRPr="003B3633">
              <w:fldChar w:fldCharType="end"/>
            </w:r>
          </w:p>
        </w:tc>
        <w:tc>
          <w:tcPr>
            <w:tcW w:w="513" w:type="dxa"/>
            <w:tcBorders>
              <w:bottom w:val="single" w:sz="4" w:space="0" w:color="auto"/>
            </w:tcBorders>
            <w:shd w:val="clear" w:color="auto" w:fill="D9D9D9"/>
          </w:tcPr>
          <w:p w14:paraId="08AFC8B2" w14:textId="77777777" w:rsidR="00954FB7" w:rsidRPr="00EB0ED9" w:rsidRDefault="00954FB7" w:rsidP="00B44852">
            <w:pPr>
              <w:pStyle w:val="Table8ptHeading-ASDEFCON"/>
            </w:pPr>
            <w:r w:rsidRPr="00EB0ED9">
              <w:t>$A</w:t>
            </w:r>
          </w:p>
        </w:tc>
        <w:tc>
          <w:tcPr>
            <w:tcW w:w="1046" w:type="dxa"/>
            <w:tcBorders>
              <w:bottom w:val="single" w:sz="4" w:space="0" w:color="auto"/>
            </w:tcBorders>
            <w:shd w:val="clear" w:color="auto" w:fill="D9D9D9"/>
          </w:tcPr>
          <w:p w14:paraId="5AB2FB07" w14:textId="77777777" w:rsidR="00954FB7" w:rsidRPr="003B3633" w:rsidRDefault="00042524" w:rsidP="00B44852">
            <w:pPr>
              <w:pStyle w:val="Table8ptHeading-ASDEFCON"/>
            </w:pPr>
            <w:r w:rsidRPr="003B3633">
              <w:fldChar w:fldCharType="begin">
                <w:ffData>
                  <w:name w:val=""/>
                  <w:enabled/>
                  <w:calcOnExit w:val="0"/>
                  <w:textInput>
                    <w:default w:val="[INSERT FOREIGN CURRENCY]"/>
                  </w:textInput>
                </w:ffData>
              </w:fldChar>
            </w:r>
            <w:r w:rsidRPr="003B3633">
              <w:instrText xml:space="preserve"> FORMTEXT </w:instrText>
            </w:r>
            <w:r w:rsidRPr="003B3633">
              <w:fldChar w:fldCharType="separate"/>
            </w:r>
            <w:r w:rsidR="00C03D6C">
              <w:rPr>
                <w:noProof/>
              </w:rPr>
              <w:t>[INSERT FOREIGN CURRENCY]</w:t>
            </w:r>
            <w:r w:rsidRPr="003B3633">
              <w:fldChar w:fldCharType="end"/>
            </w:r>
          </w:p>
        </w:tc>
        <w:tc>
          <w:tcPr>
            <w:tcW w:w="992" w:type="dxa"/>
            <w:tcBorders>
              <w:bottom w:val="single" w:sz="4" w:space="0" w:color="auto"/>
            </w:tcBorders>
            <w:shd w:val="clear" w:color="auto" w:fill="D9D9D9"/>
          </w:tcPr>
          <w:p w14:paraId="1F551562" w14:textId="77777777" w:rsidR="00954FB7" w:rsidRPr="00EB0ED9" w:rsidRDefault="00954FB7" w:rsidP="00B44852">
            <w:pPr>
              <w:pStyle w:val="Table8ptHeading-ASDEFCON"/>
            </w:pPr>
            <w:r w:rsidRPr="00EB0ED9">
              <w:t>$A</w:t>
            </w:r>
          </w:p>
        </w:tc>
        <w:tc>
          <w:tcPr>
            <w:tcW w:w="993" w:type="dxa"/>
            <w:tcBorders>
              <w:bottom w:val="single" w:sz="4" w:space="0" w:color="auto"/>
            </w:tcBorders>
            <w:shd w:val="clear" w:color="auto" w:fill="D9D9D9"/>
          </w:tcPr>
          <w:p w14:paraId="1E222247" w14:textId="77777777" w:rsidR="00954FB7" w:rsidRPr="00EB0ED9" w:rsidRDefault="00954FB7" w:rsidP="00B44852">
            <w:pPr>
              <w:pStyle w:val="Table8ptHeading-ASDEFCON"/>
            </w:pPr>
            <w:r w:rsidRPr="00EB0ED9">
              <w:t>$A</w:t>
            </w:r>
          </w:p>
        </w:tc>
        <w:tc>
          <w:tcPr>
            <w:tcW w:w="708" w:type="dxa"/>
            <w:tcBorders>
              <w:bottom w:val="single" w:sz="4" w:space="0" w:color="auto"/>
            </w:tcBorders>
            <w:shd w:val="clear" w:color="auto" w:fill="D9D9D9"/>
          </w:tcPr>
          <w:p w14:paraId="1E89B0D2" w14:textId="77777777" w:rsidR="00954FB7" w:rsidRPr="00EB0ED9" w:rsidRDefault="00954FB7" w:rsidP="00B44852">
            <w:pPr>
              <w:pStyle w:val="Table8ptHeading-ASDEFCON"/>
            </w:pPr>
            <w:r w:rsidRPr="00EB0ED9">
              <w:t>$A</w:t>
            </w:r>
          </w:p>
        </w:tc>
        <w:tc>
          <w:tcPr>
            <w:tcW w:w="1134" w:type="dxa"/>
            <w:tcBorders>
              <w:bottom w:val="single" w:sz="4" w:space="0" w:color="auto"/>
            </w:tcBorders>
            <w:shd w:val="clear" w:color="auto" w:fill="D9D9D9"/>
          </w:tcPr>
          <w:p w14:paraId="23513684" w14:textId="77777777" w:rsidR="00954FB7" w:rsidRPr="003B3633" w:rsidRDefault="00042524" w:rsidP="00B44852">
            <w:pPr>
              <w:pStyle w:val="Table8ptHeading-ASDEFCON"/>
            </w:pPr>
            <w:r w:rsidRPr="003B3633">
              <w:fldChar w:fldCharType="begin">
                <w:ffData>
                  <w:name w:val=""/>
                  <w:enabled/>
                  <w:calcOnExit w:val="0"/>
                  <w:textInput>
                    <w:default w:val="[INSERT FOREIGN CURRENCY]"/>
                  </w:textInput>
                </w:ffData>
              </w:fldChar>
            </w:r>
            <w:r w:rsidRPr="003B3633">
              <w:instrText xml:space="preserve"> FORMTEXT </w:instrText>
            </w:r>
            <w:r w:rsidRPr="003B3633">
              <w:fldChar w:fldCharType="separate"/>
            </w:r>
            <w:r w:rsidR="00C03D6C">
              <w:rPr>
                <w:noProof/>
              </w:rPr>
              <w:t>[INSERT FOREIGN CURRENCY]</w:t>
            </w:r>
            <w:r w:rsidRPr="003B3633">
              <w:fldChar w:fldCharType="end"/>
            </w:r>
          </w:p>
        </w:tc>
        <w:tc>
          <w:tcPr>
            <w:tcW w:w="2977" w:type="dxa"/>
            <w:gridSpan w:val="3"/>
            <w:tcBorders>
              <w:bottom w:val="single" w:sz="4" w:space="0" w:color="auto"/>
            </w:tcBorders>
            <w:shd w:val="clear" w:color="auto" w:fill="D9D9D9"/>
          </w:tcPr>
          <w:p w14:paraId="7DA531B4" w14:textId="77777777" w:rsidR="00954FB7" w:rsidRPr="00EB0ED9" w:rsidRDefault="00954FB7" w:rsidP="00DF4F8C">
            <w:pPr>
              <w:pStyle w:val="Table8ptHeading-ASDEFCON"/>
              <w:spacing w:before="0" w:after="0"/>
            </w:pPr>
          </w:p>
        </w:tc>
      </w:tr>
      <w:tr w:rsidR="00954FB7" w:rsidRPr="002B1020" w14:paraId="1636BAD7" w14:textId="77777777" w:rsidTr="002B1020">
        <w:tc>
          <w:tcPr>
            <w:tcW w:w="453" w:type="dxa"/>
          </w:tcPr>
          <w:p w14:paraId="106BBEF8" w14:textId="77777777" w:rsidR="00954FB7" w:rsidRPr="00EB0ED9" w:rsidRDefault="00954FB7" w:rsidP="00DF4F8C">
            <w:pPr>
              <w:pStyle w:val="Table8ptText-ASDEFCON"/>
              <w:spacing w:before="0" w:after="0"/>
            </w:pPr>
          </w:p>
        </w:tc>
        <w:tc>
          <w:tcPr>
            <w:tcW w:w="14796" w:type="dxa"/>
            <w:gridSpan w:val="16"/>
            <w:shd w:val="clear" w:color="auto" w:fill="C0C0C0"/>
          </w:tcPr>
          <w:p w14:paraId="1089EC31" w14:textId="77777777" w:rsidR="00954FB7" w:rsidRPr="00DF4F8C" w:rsidRDefault="00954FB7" w:rsidP="006B6884">
            <w:pPr>
              <w:pStyle w:val="Table8ptText-ASDEFCON"/>
            </w:pPr>
            <w:r w:rsidRPr="00DF4F8C">
              <w:fldChar w:fldCharType="begin">
                <w:ffData>
                  <w:name w:val=""/>
                  <w:enabled/>
                  <w:calcOnExit w:val="0"/>
                  <w:textInput>
                    <w:default w:val="[INSERT LEVEL 1 CWBS REFERENCE]"/>
                  </w:textInput>
                </w:ffData>
              </w:fldChar>
            </w:r>
            <w:r w:rsidRPr="00DF4F8C">
              <w:instrText xml:space="preserve"> FORMTEXT </w:instrText>
            </w:r>
            <w:r w:rsidRPr="00DF4F8C">
              <w:fldChar w:fldCharType="separate"/>
            </w:r>
            <w:r w:rsidR="00C03D6C" w:rsidRPr="00DF4F8C">
              <w:rPr>
                <w:noProof/>
              </w:rPr>
              <w:t>[INSERT LEVEL 1 CWBS REFERENCE]</w:t>
            </w:r>
            <w:r w:rsidRPr="00DF4F8C">
              <w:fldChar w:fldCharType="end"/>
            </w:r>
          </w:p>
        </w:tc>
      </w:tr>
      <w:tr w:rsidR="00C47E76" w:rsidRPr="00EB0ED9" w14:paraId="28E34CA5" w14:textId="77777777" w:rsidTr="002B1020">
        <w:tc>
          <w:tcPr>
            <w:tcW w:w="453" w:type="dxa"/>
            <w:tcBorders>
              <w:bottom w:val="single" w:sz="4" w:space="0" w:color="auto"/>
            </w:tcBorders>
          </w:tcPr>
          <w:p w14:paraId="4CAA95EF" w14:textId="77777777" w:rsidR="00C47E76" w:rsidRPr="00EB0ED9" w:rsidRDefault="00C47E76" w:rsidP="00DF4F8C">
            <w:pPr>
              <w:pStyle w:val="Table8ptText-ASDEFCON"/>
              <w:spacing w:before="0" w:after="0"/>
            </w:pPr>
          </w:p>
        </w:tc>
        <w:tc>
          <w:tcPr>
            <w:tcW w:w="1046" w:type="dxa"/>
            <w:tcBorders>
              <w:bottom w:val="single" w:sz="4" w:space="0" w:color="auto"/>
            </w:tcBorders>
          </w:tcPr>
          <w:p w14:paraId="4746C4C5" w14:textId="77777777" w:rsidR="00C47E76" w:rsidRPr="00EB0ED9" w:rsidRDefault="00C47E76" w:rsidP="00DF4F8C">
            <w:pPr>
              <w:pStyle w:val="Table8ptText-ASDEFCON"/>
              <w:spacing w:before="0" w:after="0"/>
            </w:pPr>
          </w:p>
        </w:tc>
        <w:tc>
          <w:tcPr>
            <w:tcW w:w="567" w:type="dxa"/>
            <w:tcBorders>
              <w:bottom w:val="single" w:sz="4" w:space="0" w:color="auto"/>
            </w:tcBorders>
          </w:tcPr>
          <w:p w14:paraId="00F79655" w14:textId="77777777" w:rsidR="00C47E76" w:rsidRPr="00EB0ED9" w:rsidRDefault="00C47E76" w:rsidP="00DF4F8C">
            <w:pPr>
              <w:pStyle w:val="Table8ptText-ASDEFCON"/>
              <w:spacing w:before="0" w:after="0"/>
            </w:pPr>
          </w:p>
        </w:tc>
        <w:tc>
          <w:tcPr>
            <w:tcW w:w="1134" w:type="dxa"/>
            <w:tcBorders>
              <w:bottom w:val="single" w:sz="4" w:space="0" w:color="auto"/>
            </w:tcBorders>
          </w:tcPr>
          <w:p w14:paraId="354EE969" w14:textId="77777777" w:rsidR="00C47E76" w:rsidRPr="00EB0ED9" w:rsidRDefault="00C47E76" w:rsidP="00DF4F8C">
            <w:pPr>
              <w:pStyle w:val="Table8ptText-ASDEFCON"/>
              <w:spacing w:before="0" w:after="0"/>
            </w:pPr>
          </w:p>
        </w:tc>
        <w:tc>
          <w:tcPr>
            <w:tcW w:w="993" w:type="dxa"/>
            <w:tcBorders>
              <w:bottom w:val="single" w:sz="4" w:space="0" w:color="auto"/>
            </w:tcBorders>
          </w:tcPr>
          <w:p w14:paraId="2F5D3345" w14:textId="77777777" w:rsidR="00C47E76" w:rsidRPr="00EB0ED9" w:rsidRDefault="00C47E76" w:rsidP="00DF4F8C">
            <w:pPr>
              <w:pStyle w:val="Table8ptText-ASDEFCON"/>
            </w:pPr>
          </w:p>
        </w:tc>
        <w:tc>
          <w:tcPr>
            <w:tcW w:w="992" w:type="dxa"/>
            <w:tcBorders>
              <w:bottom w:val="single" w:sz="4" w:space="0" w:color="auto"/>
            </w:tcBorders>
          </w:tcPr>
          <w:p w14:paraId="2584A00B" w14:textId="77777777" w:rsidR="00C47E76" w:rsidRPr="00EB0ED9" w:rsidRDefault="00C47E76" w:rsidP="00DF4F8C">
            <w:pPr>
              <w:pStyle w:val="Table8ptText-ASDEFCON"/>
            </w:pPr>
          </w:p>
        </w:tc>
        <w:tc>
          <w:tcPr>
            <w:tcW w:w="567" w:type="dxa"/>
            <w:tcBorders>
              <w:bottom w:val="single" w:sz="4" w:space="0" w:color="auto"/>
            </w:tcBorders>
            <w:shd w:val="clear" w:color="auto" w:fill="auto"/>
          </w:tcPr>
          <w:p w14:paraId="6BFC8A24" w14:textId="77777777" w:rsidR="00C47E76" w:rsidRPr="00EB0ED9" w:rsidRDefault="00C47E76" w:rsidP="00DF4F8C">
            <w:pPr>
              <w:pStyle w:val="Table8ptText-ASDEFCON"/>
            </w:pPr>
          </w:p>
        </w:tc>
        <w:tc>
          <w:tcPr>
            <w:tcW w:w="1134" w:type="dxa"/>
            <w:tcBorders>
              <w:bottom w:val="single" w:sz="4" w:space="0" w:color="auto"/>
            </w:tcBorders>
            <w:shd w:val="clear" w:color="auto" w:fill="auto"/>
          </w:tcPr>
          <w:p w14:paraId="524C7BDA" w14:textId="77777777" w:rsidR="00C47E76" w:rsidRPr="00EB0ED9" w:rsidRDefault="00C47E76" w:rsidP="00DF4F8C">
            <w:pPr>
              <w:pStyle w:val="Table8ptText-ASDEFCON"/>
            </w:pPr>
          </w:p>
        </w:tc>
        <w:tc>
          <w:tcPr>
            <w:tcW w:w="513" w:type="dxa"/>
          </w:tcPr>
          <w:p w14:paraId="5B384AA9" w14:textId="77777777" w:rsidR="00C47E76" w:rsidRPr="00EB0ED9" w:rsidRDefault="00C47E76" w:rsidP="00DF4F8C">
            <w:pPr>
              <w:pStyle w:val="Table8ptText-ASDEFCON"/>
            </w:pPr>
          </w:p>
        </w:tc>
        <w:tc>
          <w:tcPr>
            <w:tcW w:w="1046" w:type="dxa"/>
          </w:tcPr>
          <w:p w14:paraId="199527E3" w14:textId="77777777" w:rsidR="00C47E76" w:rsidRPr="00EB0ED9" w:rsidRDefault="00C47E76" w:rsidP="00DF4F8C">
            <w:pPr>
              <w:pStyle w:val="Table8ptText-ASDEFCON"/>
            </w:pPr>
          </w:p>
        </w:tc>
        <w:tc>
          <w:tcPr>
            <w:tcW w:w="992" w:type="dxa"/>
          </w:tcPr>
          <w:p w14:paraId="0A27F7ED" w14:textId="77777777" w:rsidR="00C47E76" w:rsidRPr="00EB0ED9" w:rsidRDefault="00C47E76" w:rsidP="00DF4F8C">
            <w:pPr>
              <w:pStyle w:val="Table8ptText-ASDEFCON"/>
            </w:pPr>
          </w:p>
        </w:tc>
        <w:tc>
          <w:tcPr>
            <w:tcW w:w="993" w:type="dxa"/>
          </w:tcPr>
          <w:p w14:paraId="3A5EE503" w14:textId="77777777" w:rsidR="00C47E76" w:rsidRPr="00EB0ED9" w:rsidRDefault="00C47E76" w:rsidP="00DF4F8C">
            <w:pPr>
              <w:pStyle w:val="Table8ptText-ASDEFCON"/>
            </w:pPr>
          </w:p>
        </w:tc>
        <w:tc>
          <w:tcPr>
            <w:tcW w:w="708" w:type="dxa"/>
            <w:shd w:val="clear" w:color="auto" w:fill="auto"/>
          </w:tcPr>
          <w:p w14:paraId="65847A7B" w14:textId="77777777" w:rsidR="00C47E76" w:rsidRPr="00EB0ED9" w:rsidRDefault="00C47E76" w:rsidP="00DF4F8C">
            <w:pPr>
              <w:pStyle w:val="Table8ptText-ASDEFCON"/>
            </w:pPr>
          </w:p>
        </w:tc>
        <w:tc>
          <w:tcPr>
            <w:tcW w:w="1134" w:type="dxa"/>
            <w:shd w:val="clear" w:color="auto" w:fill="auto"/>
          </w:tcPr>
          <w:p w14:paraId="265BAB15" w14:textId="77777777" w:rsidR="00C47E76" w:rsidRPr="00EB0ED9" w:rsidRDefault="00C47E76" w:rsidP="00DF4F8C">
            <w:pPr>
              <w:pStyle w:val="Table8ptText-ASDEFCON"/>
            </w:pPr>
          </w:p>
        </w:tc>
        <w:tc>
          <w:tcPr>
            <w:tcW w:w="993" w:type="dxa"/>
          </w:tcPr>
          <w:p w14:paraId="25BF1BC6" w14:textId="77777777" w:rsidR="00C47E76" w:rsidRPr="00EB0ED9" w:rsidRDefault="00C47E76" w:rsidP="00DF4F8C">
            <w:pPr>
              <w:pStyle w:val="Table8ptText-ASDEFCON"/>
            </w:pPr>
          </w:p>
        </w:tc>
        <w:tc>
          <w:tcPr>
            <w:tcW w:w="992" w:type="dxa"/>
          </w:tcPr>
          <w:p w14:paraId="2F9937EC" w14:textId="77777777" w:rsidR="00C47E76" w:rsidRPr="00EB0ED9" w:rsidRDefault="00C47E76" w:rsidP="00DF4F8C">
            <w:pPr>
              <w:pStyle w:val="Table8ptText-ASDEFCON"/>
            </w:pPr>
          </w:p>
        </w:tc>
        <w:tc>
          <w:tcPr>
            <w:tcW w:w="992" w:type="dxa"/>
          </w:tcPr>
          <w:p w14:paraId="24032D08" w14:textId="77777777" w:rsidR="00C47E76" w:rsidRPr="00EB0ED9" w:rsidRDefault="00C47E76" w:rsidP="00DF4F8C">
            <w:pPr>
              <w:pStyle w:val="Table8ptText-ASDEFCON"/>
            </w:pPr>
          </w:p>
        </w:tc>
      </w:tr>
      <w:tr w:rsidR="00C47E76" w:rsidRPr="00EB0ED9" w14:paraId="29C39076" w14:textId="77777777" w:rsidTr="002B1020">
        <w:tc>
          <w:tcPr>
            <w:tcW w:w="453" w:type="dxa"/>
            <w:tcBorders>
              <w:bottom w:val="single" w:sz="4" w:space="0" w:color="auto"/>
            </w:tcBorders>
          </w:tcPr>
          <w:p w14:paraId="33002D62" w14:textId="77777777" w:rsidR="00C47E76" w:rsidRPr="00EB0ED9" w:rsidRDefault="00C47E76" w:rsidP="00DF4F8C">
            <w:pPr>
              <w:pStyle w:val="Table8ptText-ASDEFCON"/>
              <w:spacing w:before="0" w:after="0"/>
            </w:pPr>
          </w:p>
        </w:tc>
        <w:tc>
          <w:tcPr>
            <w:tcW w:w="1046" w:type="dxa"/>
            <w:tcBorders>
              <w:bottom w:val="single" w:sz="4" w:space="0" w:color="auto"/>
            </w:tcBorders>
          </w:tcPr>
          <w:p w14:paraId="28D9E178" w14:textId="77777777" w:rsidR="00C47E76" w:rsidRPr="00EB0ED9" w:rsidRDefault="00C47E76" w:rsidP="00DF4F8C">
            <w:pPr>
              <w:pStyle w:val="Table8ptText-ASDEFCON"/>
              <w:spacing w:before="0" w:after="0"/>
            </w:pPr>
          </w:p>
        </w:tc>
        <w:tc>
          <w:tcPr>
            <w:tcW w:w="567" w:type="dxa"/>
            <w:tcBorders>
              <w:bottom w:val="single" w:sz="4" w:space="0" w:color="auto"/>
            </w:tcBorders>
          </w:tcPr>
          <w:p w14:paraId="49AB7C67" w14:textId="77777777" w:rsidR="00C47E76" w:rsidRPr="00EB0ED9" w:rsidRDefault="00C47E76" w:rsidP="00DF4F8C">
            <w:pPr>
              <w:pStyle w:val="Table8ptText-ASDEFCON"/>
              <w:spacing w:before="0" w:after="0"/>
            </w:pPr>
          </w:p>
        </w:tc>
        <w:tc>
          <w:tcPr>
            <w:tcW w:w="1134" w:type="dxa"/>
            <w:tcBorders>
              <w:bottom w:val="single" w:sz="4" w:space="0" w:color="auto"/>
            </w:tcBorders>
          </w:tcPr>
          <w:p w14:paraId="52D06404" w14:textId="77777777" w:rsidR="00C47E76" w:rsidRPr="00EB0ED9" w:rsidRDefault="00C47E76" w:rsidP="00DF4F8C">
            <w:pPr>
              <w:pStyle w:val="Table8ptText-ASDEFCON"/>
              <w:spacing w:before="0" w:after="0"/>
            </w:pPr>
          </w:p>
        </w:tc>
        <w:tc>
          <w:tcPr>
            <w:tcW w:w="993" w:type="dxa"/>
            <w:tcBorders>
              <w:bottom w:val="single" w:sz="4" w:space="0" w:color="auto"/>
            </w:tcBorders>
          </w:tcPr>
          <w:p w14:paraId="1F99DD2C" w14:textId="77777777" w:rsidR="00C47E76" w:rsidRPr="00EB0ED9" w:rsidRDefault="00C47E76" w:rsidP="00DF4F8C">
            <w:pPr>
              <w:pStyle w:val="Table8ptText-ASDEFCON"/>
            </w:pPr>
          </w:p>
        </w:tc>
        <w:tc>
          <w:tcPr>
            <w:tcW w:w="992" w:type="dxa"/>
            <w:tcBorders>
              <w:bottom w:val="single" w:sz="4" w:space="0" w:color="auto"/>
            </w:tcBorders>
          </w:tcPr>
          <w:p w14:paraId="6CC6B427" w14:textId="77777777" w:rsidR="00C47E76" w:rsidRPr="00EB0ED9" w:rsidRDefault="00C47E76" w:rsidP="00DF4F8C">
            <w:pPr>
              <w:pStyle w:val="Table8ptText-ASDEFCON"/>
            </w:pPr>
          </w:p>
        </w:tc>
        <w:tc>
          <w:tcPr>
            <w:tcW w:w="567" w:type="dxa"/>
            <w:tcBorders>
              <w:bottom w:val="single" w:sz="4" w:space="0" w:color="auto"/>
            </w:tcBorders>
            <w:shd w:val="clear" w:color="auto" w:fill="auto"/>
          </w:tcPr>
          <w:p w14:paraId="1DFA2DD6" w14:textId="77777777" w:rsidR="00C47E76" w:rsidRPr="00EB0ED9" w:rsidRDefault="00C47E76" w:rsidP="00DF4F8C">
            <w:pPr>
              <w:pStyle w:val="Table8ptText-ASDEFCON"/>
            </w:pPr>
          </w:p>
        </w:tc>
        <w:tc>
          <w:tcPr>
            <w:tcW w:w="1134" w:type="dxa"/>
            <w:tcBorders>
              <w:bottom w:val="single" w:sz="4" w:space="0" w:color="auto"/>
            </w:tcBorders>
            <w:shd w:val="clear" w:color="auto" w:fill="auto"/>
          </w:tcPr>
          <w:p w14:paraId="21BD335A" w14:textId="77777777" w:rsidR="00C47E76" w:rsidRPr="00EB0ED9" w:rsidRDefault="00C47E76" w:rsidP="00DF4F8C">
            <w:pPr>
              <w:pStyle w:val="Table8ptText-ASDEFCON"/>
            </w:pPr>
          </w:p>
        </w:tc>
        <w:tc>
          <w:tcPr>
            <w:tcW w:w="513" w:type="dxa"/>
            <w:tcBorders>
              <w:bottom w:val="single" w:sz="4" w:space="0" w:color="auto"/>
            </w:tcBorders>
          </w:tcPr>
          <w:p w14:paraId="7267B78B" w14:textId="77777777" w:rsidR="00C47E76" w:rsidRPr="00EB0ED9" w:rsidRDefault="00C47E76" w:rsidP="00DF4F8C">
            <w:pPr>
              <w:pStyle w:val="Table8ptText-ASDEFCON"/>
            </w:pPr>
          </w:p>
        </w:tc>
        <w:tc>
          <w:tcPr>
            <w:tcW w:w="1046" w:type="dxa"/>
            <w:tcBorders>
              <w:bottom w:val="single" w:sz="4" w:space="0" w:color="auto"/>
            </w:tcBorders>
          </w:tcPr>
          <w:p w14:paraId="0FF94403" w14:textId="77777777" w:rsidR="00C47E76" w:rsidRPr="00EB0ED9" w:rsidRDefault="00C47E76" w:rsidP="00DF4F8C">
            <w:pPr>
              <w:pStyle w:val="Table8ptText-ASDEFCON"/>
            </w:pPr>
          </w:p>
        </w:tc>
        <w:tc>
          <w:tcPr>
            <w:tcW w:w="992" w:type="dxa"/>
            <w:tcBorders>
              <w:bottom w:val="single" w:sz="4" w:space="0" w:color="auto"/>
            </w:tcBorders>
          </w:tcPr>
          <w:p w14:paraId="68B2EBF2" w14:textId="77777777" w:rsidR="00C47E76" w:rsidRPr="00EB0ED9" w:rsidRDefault="00C47E76" w:rsidP="00DF4F8C">
            <w:pPr>
              <w:pStyle w:val="Table8ptText-ASDEFCON"/>
            </w:pPr>
          </w:p>
        </w:tc>
        <w:tc>
          <w:tcPr>
            <w:tcW w:w="993" w:type="dxa"/>
            <w:tcBorders>
              <w:bottom w:val="single" w:sz="4" w:space="0" w:color="auto"/>
            </w:tcBorders>
          </w:tcPr>
          <w:p w14:paraId="3312A058" w14:textId="77777777" w:rsidR="00C47E76" w:rsidRPr="00EB0ED9" w:rsidRDefault="00C47E76" w:rsidP="00DF4F8C">
            <w:pPr>
              <w:pStyle w:val="Table8ptText-ASDEFCON"/>
            </w:pPr>
          </w:p>
        </w:tc>
        <w:tc>
          <w:tcPr>
            <w:tcW w:w="708" w:type="dxa"/>
            <w:tcBorders>
              <w:bottom w:val="single" w:sz="4" w:space="0" w:color="auto"/>
            </w:tcBorders>
            <w:shd w:val="clear" w:color="auto" w:fill="auto"/>
          </w:tcPr>
          <w:p w14:paraId="6C9E2C5A" w14:textId="77777777" w:rsidR="00C47E76" w:rsidRPr="00EB0ED9" w:rsidRDefault="00C47E76" w:rsidP="00DF4F8C">
            <w:pPr>
              <w:pStyle w:val="Table8ptText-ASDEFCON"/>
            </w:pPr>
          </w:p>
        </w:tc>
        <w:tc>
          <w:tcPr>
            <w:tcW w:w="1134" w:type="dxa"/>
            <w:tcBorders>
              <w:bottom w:val="single" w:sz="4" w:space="0" w:color="auto"/>
            </w:tcBorders>
            <w:shd w:val="clear" w:color="auto" w:fill="auto"/>
          </w:tcPr>
          <w:p w14:paraId="0B18777A" w14:textId="77777777" w:rsidR="00C47E76" w:rsidRPr="00EB0ED9" w:rsidRDefault="00C47E76" w:rsidP="00DF4F8C">
            <w:pPr>
              <w:pStyle w:val="Table8ptText-ASDEFCON"/>
            </w:pPr>
          </w:p>
        </w:tc>
        <w:tc>
          <w:tcPr>
            <w:tcW w:w="993" w:type="dxa"/>
            <w:tcBorders>
              <w:bottom w:val="single" w:sz="4" w:space="0" w:color="auto"/>
            </w:tcBorders>
          </w:tcPr>
          <w:p w14:paraId="44AC43AF" w14:textId="77777777" w:rsidR="00C47E76" w:rsidRPr="00EB0ED9" w:rsidRDefault="00C47E76" w:rsidP="00DF4F8C">
            <w:pPr>
              <w:pStyle w:val="Table8ptText-ASDEFCON"/>
            </w:pPr>
          </w:p>
        </w:tc>
        <w:tc>
          <w:tcPr>
            <w:tcW w:w="992" w:type="dxa"/>
            <w:tcBorders>
              <w:bottom w:val="single" w:sz="4" w:space="0" w:color="auto"/>
            </w:tcBorders>
          </w:tcPr>
          <w:p w14:paraId="1FAD6B8A" w14:textId="77777777" w:rsidR="00C47E76" w:rsidRPr="00EB0ED9" w:rsidRDefault="00C47E76" w:rsidP="00DF4F8C">
            <w:pPr>
              <w:pStyle w:val="Table8ptText-ASDEFCON"/>
            </w:pPr>
          </w:p>
        </w:tc>
        <w:tc>
          <w:tcPr>
            <w:tcW w:w="992" w:type="dxa"/>
            <w:tcBorders>
              <w:bottom w:val="single" w:sz="4" w:space="0" w:color="auto"/>
            </w:tcBorders>
          </w:tcPr>
          <w:p w14:paraId="5B03543D" w14:textId="77777777" w:rsidR="00C47E76" w:rsidRPr="00EB0ED9" w:rsidRDefault="00C47E76" w:rsidP="00DF4F8C">
            <w:pPr>
              <w:pStyle w:val="Table8ptText-ASDEFCON"/>
            </w:pPr>
          </w:p>
        </w:tc>
      </w:tr>
      <w:tr w:rsidR="00C47E76" w:rsidRPr="00EB0ED9" w14:paraId="46AC53B4" w14:textId="77777777" w:rsidTr="002B1020">
        <w:tc>
          <w:tcPr>
            <w:tcW w:w="453" w:type="dxa"/>
            <w:tcBorders>
              <w:left w:val="nil"/>
            </w:tcBorders>
          </w:tcPr>
          <w:p w14:paraId="4E89D2B6" w14:textId="77777777" w:rsidR="00954FB7" w:rsidRPr="00EB0ED9" w:rsidRDefault="00954FB7" w:rsidP="00DF4F8C">
            <w:pPr>
              <w:pStyle w:val="Table8ptText-ASDEFCON"/>
              <w:spacing w:before="0" w:after="0"/>
            </w:pPr>
          </w:p>
        </w:tc>
        <w:tc>
          <w:tcPr>
            <w:tcW w:w="1046" w:type="dxa"/>
            <w:tcBorders>
              <w:bottom w:val="single" w:sz="4" w:space="0" w:color="auto"/>
            </w:tcBorders>
          </w:tcPr>
          <w:p w14:paraId="186573C6" w14:textId="77777777" w:rsidR="00954FB7" w:rsidRPr="00EB0ED9" w:rsidRDefault="00954FB7" w:rsidP="006B6884">
            <w:pPr>
              <w:pStyle w:val="Table8ptText-ASDEFCON"/>
            </w:pPr>
            <w:r w:rsidRPr="00DF4F8C">
              <w:t>SUBTOTAL</w:t>
            </w:r>
            <w:r w:rsidRPr="00EB0ED9">
              <w:t>:</w:t>
            </w:r>
          </w:p>
        </w:tc>
        <w:tc>
          <w:tcPr>
            <w:tcW w:w="567" w:type="dxa"/>
            <w:tcBorders>
              <w:bottom w:val="single" w:sz="4" w:space="0" w:color="auto"/>
            </w:tcBorders>
          </w:tcPr>
          <w:p w14:paraId="07173CBD" w14:textId="77777777" w:rsidR="00954FB7" w:rsidRPr="00EB0ED9" w:rsidRDefault="00954FB7" w:rsidP="00DF4F8C">
            <w:pPr>
              <w:pStyle w:val="Table8ptText-ASDEFCON"/>
              <w:spacing w:before="0" w:after="0"/>
            </w:pPr>
          </w:p>
        </w:tc>
        <w:tc>
          <w:tcPr>
            <w:tcW w:w="1134" w:type="dxa"/>
            <w:tcBorders>
              <w:bottom w:val="single" w:sz="4" w:space="0" w:color="auto"/>
            </w:tcBorders>
          </w:tcPr>
          <w:p w14:paraId="2181CEEB" w14:textId="77777777" w:rsidR="00954FB7" w:rsidRPr="00EB0ED9" w:rsidRDefault="00954FB7" w:rsidP="00DF4F8C">
            <w:pPr>
              <w:pStyle w:val="Table8ptText-ASDEFCON"/>
              <w:spacing w:before="0" w:after="0"/>
            </w:pPr>
          </w:p>
        </w:tc>
        <w:tc>
          <w:tcPr>
            <w:tcW w:w="993" w:type="dxa"/>
            <w:tcBorders>
              <w:bottom w:val="single" w:sz="4" w:space="0" w:color="auto"/>
            </w:tcBorders>
          </w:tcPr>
          <w:p w14:paraId="0BEBBFF4" w14:textId="77777777" w:rsidR="00954FB7" w:rsidRPr="00EB0ED9" w:rsidRDefault="00954FB7" w:rsidP="00DF4F8C">
            <w:pPr>
              <w:pStyle w:val="Table8ptText-ASDEFCON"/>
            </w:pPr>
          </w:p>
        </w:tc>
        <w:tc>
          <w:tcPr>
            <w:tcW w:w="992" w:type="dxa"/>
            <w:tcBorders>
              <w:bottom w:val="single" w:sz="4" w:space="0" w:color="auto"/>
            </w:tcBorders>
          </w:tcPr>
          <w:p w14:paraId="6E2F980E" w14:textId="77777777" w:rsidR="00954FB7" w:rsidRPr="00EB0ED9" w:rsidRDefault="00954FB7" w:rsidP="00DF4F8C">
            <w:pPr>
              <w:pStyle w:val="Table8ptText-ASDEFCON"/>
            </w:pPr>
          </w:p>
        </w:tc>
        <w:tc>
          <w:tcPr>
            <w:tcW w:w="567" w:type="dxa"/>
            <w:tcBorders>
              <w:bottom w:val="single" w:sz="4" w:space="0" w:color="auto"/>
            </w:tcBorders>
            <w:shd w:val="clear" w:color="auto" w:fill="auto"/>
          </w:tcPr>
          <w:p w14:paraId="32E93591" w14:textId="77777777" w:rsidR="00954FB7" w:rsidRPr="00EB0ED9" w:rsidRDefault="00954FB7" w:rsidP="00DF4F8C">
            <w:pPr>
              <w:pStyle w:val="Table8ptText-ASDEFCON"/>
            </w:pPr>
          </w:p>
        </w:tc>
        <w:tc>
          <w:tcPr>
            <w:tcW w:w="1134" w:type="dxa"/>
            <w:tcBorders>
              <w:bottom w:val="single" w:sz="4" w:space="0" w:color="auto"/>
            </w:tcBorders>
            <w:shd w:val="clear" w:color="auto" w:fill="auto"/>
          </w:tcPr>
          <w:p w14:paraId="37B8C57B" w14:textId="77777777" w:rsidR="00954FB7" w:rsidRPr="00EB0ED9" w:rsidRDefault="00954FB7" w:rsidP="00DF4F8C">
            <w:pPr>
              <w:pStyle w:val="Table8ptText-ASDEFCON"/>
            </w:pPr>
          </w:p>
        </w:tc>
        <w:tc>
          <w:tcPr>
            <w:tcW w:w="513" w:type="dxa"/>
            <w:tcBorders>
              <w:bottom w:val="single" w:sz="4" w:space="0" w:color="auto"/>
            </w:tcBorders>
          </w:tcPr>
          <w:p w14:paraId="467CD64D" w14:textId="77777777" w:rsidR="00954FB7" w:rsidRPr="00EB0ED9" w:rsidRDefault="00954FB7" w:rsidP="00DF4F8C">
            <w:pPr>
              <w:pStyle w:val="Table8ptText-ASDEFCON"/>
            </w:pPr>
          </w:p>
        </w:tc>
        <w:tc>
          <w:tcPr>
            <w:tcW w:w="1046" w:type="dxa"/>
            <w:tcBorders>
              <w:bottom w:val="single" w:sz="4" w:space="0" w:color="auto"/>
            </w:tcBorders>
          </w:tcPr>
          <w:p w14:paraId="3E3620EA" w14:textId="77777777" w:rsidR="00954FB7" w:rsidRPr="00EB0ED9" w:rsidRDefault="00954FB7" w:rsidP="00DF4F8C">
            <w:pPr>
              <w:pStyle w:val="Table8ptText-ASDEFCON"/>
            </w:pPr>
          </w:p>
        </w:tc>
        <w:tc>
          <w:tcPr>
            <w:tcW w:w="992" w:type="dxa"/>
            <w:tcBorders>
              <w:bottom w:val="single" w:sz="4" w:space="0" w:color="auto"/>
            </w:tcBorders>
          </w:tcPr>
          <w:p w14:paraId="3D997BC9" w14:textId="77777777" w:rsidR="00954FB7" w:rsidRPr="00EB0ED9" w:rsidRDefault="00954FB7" w:rsidP="00DF4F8C">
            <w:pPr>
              <w:pStyle w:val="Table8ptText-ASDEFCON"/>
            </w:pPr>
          </w:p>
        </w:tc>
        <w:tc>
          <w:tcPr>
            <w:tcW w:w="993" w:type="dxa"/>
            <w:tcBorders>
              <w:bottom w:val="single" w:sz="4" w:space="0" w:color="auto"/>
            </w:tcBorders>
          </w:tcPr>
          <w:p w14:paraId="442EB280" w14:textId="77777777" w:rsidR="00954FB7" w:rsidRPr="00EB0ED9" w:rsidRDefault="00954FB7" w:rsidP="00DF4F8C">
            <w:pPr>
              <w:pStyle w:val="Table8ptText-ASDEFCON"/>
            </w:pPr>
          </w:p>
        </w:tc>
        <w:tc>
          <w:tcPr>
            <w:tcW w:w="708" w:type="dxa"/>
            <w:tcBorders>
              <w:bottom w:val="single" w:sz="4" w:space="0" w:color="auto"/>
            </w:tcBorders>
            <w:shd w:val="clear" w:color="auto" w:fill="auto"/>
          </w:tcPr>
          <w:p w14:paraId="4E82A23B" w14:textId="77777777" w:rsidR="00954FB7" w:rsidRPr="00EB0ED9" w:rsidRDefault="00954FB7" w:rsidP="00DF4F8C">
            <w:pPr>
              <w:pStyle w:val="Table8ptText-ASDEFCON"/>
            </w:pPr>
          </w:p>
        </w:tc>
        <w:tc>
          <w:tcPr>
            <w:tcW w:w="1134" w:type="dxa"/>
            <w:tcBorders>
              <w:bottom w:val="single" w:sz="4" w:space="0" w:color="auto"/>
            </w:tcBorders>
            <w:shd w:val="clear" w:color="auto" w:fill="auto"/>
          </w:tcPr>
          <w:p w14:paraId="04968116" w14:textId="77777777" w:rsidR="00954FB7" w:rsidRPr="00EB0ED9" w:rsidRDefault="00954FB7" w:rsidP="00DF4F8C">
            <w:pPr>
              <w:pStyle w:val="Table8ptText-ASDEFCON"/>
            </w:pPr>
          </w:p>
        </w:tc>
        <w:tc>
          <w:tcPr>
            <w:tcW w:w="2977" w:type="dxa"/>
            <w:gridSpan w:val="3"/>
            <w:tcBorders>
              <w:bottom w:val="single" w:sz="4" w:space="0" w:color="auto"/>
              <w:right w:val="nil"/>
            </w:tcBorders>
            <w:shd w:val="clear" w:color="auto" w:fill="auto"/>
          </w:tcPr>
          <w:p w14:paraId="1CE2DFB1" w14:textId="77777777" w:rsidR="00954FB7" w:rsidRPr="00EB0ED9" w:rsidRDefault="00954FB7" w:rsidP="00DF4F8C">
            <w:pPr>
              <w:pStyle w:val="Table8ptText-ASDEFCON"/>
            </w:pPr>
          </w:p>
        </w:tc>
      </w:tr>
      <w:tr w:rsidR="00954FB7" w:rsidRPr="002B1020" w14:paraId="2442C189" w14:textId="77777777" w:rsidTr="002B1020">
        <w:tc>
          <w:tcPr>
            <w:tcW w:w="453" w:type="dxa"/>
          </w:tcPr>
          <w:p w14:paraId="5C140864" w14:textId="77777777" w:rsidR="00954FB7" w:rsidRPr="00EB0ED9" w:rsidRDefault="00954FB7" w:rsidP="00DF4F8C">
            <w:pPr>
              <w:pStyle w:val="Table8ptText-ASDEFCON"/>
              <w:spacing w:before="0" w:after="0"/>
            </w:pPr>
          </w:p>
        </w:tc>
        <w:tc>
          <w:tcPr>
            <w:tcW w:w="14796" w:type="dxa"/>
            <w:gridSpan w:val="16"/>
            <w:shd w:val="clear" w:color="auto" w:fill="C0C0C0"/>
          </w:tcPr>
          <w:p w14:paraId="0792C2AB" w14:textId="77777777" w:rsidR="00954FB7" w:rsidRPr="00DF4F8C" w:rsidRDefault="00954FB7" w:rsidP="006B6884">
            <w:pPr>
              <w:pStyle w:val="Table8ptText-ASDEFCON"/>
            </w:pPr>
            <w:r w:rsidRPr="00DF4F8C">
              <w:fldChar w:fldCharType="begin">
                <w:ffData>
                  <w:name w:val=""/>
                  <w:enabled/>
                  <w:calcOnExit w:val="0"/>
                  <w:textInput>
                    <w:default w:val="[INSERT LEVEL 1 CWBS REFERENCE]"/>
                  </w:textInput>
                </w:ffData>
              </w:fldChar>
            </w:r>
            <w:r w:rsidRPr="00DF4F8C">
              <w:instrText xml:space="preserve"> FORMTEXT </w:instrText>
            </w:r>
            <w:r w:rsidRPr="00DF4F8C">
              <w:fldChar w:fldCharType="separate"/>
            </w:r>
            <w:r w:rsidR="00C03D6C" w:rsidRPr="00DF4F8C">
              <w:rPr>
                <w:noProof/>
              </w:rPr>
              <w:t>[INSERT LEVEL 1 CWBS REFERENCE]</w:t>
            </w:r>
            <w:r w:rsidRPr="00DF4F8C">
              <w:fldChar w:fldCharType="end"/>
            </w:r>
          </w:p>
        </w:tc>
      </w:tr>
      <w:tr w:rsidR="00C47E76" w:rsidRPr="00EB0ED9" w14:paraId="6D881C6E" w14:textId="77777777" w:rsidTr="002B1020">
        <w:tc>
          <w:tcPr>
            <w:tcW w:w="453" w:type="dxa"/>
            <w:tcBorders>
              <w:bottom w:val="single" w:sz="4" w:space="0" w:color="auto"/>
            </w:tcBorders>
          </w:tcPr>
          <w:p w14:paraId="30076D14" w14:textId="77777777" w:rsidR="00C47E76" w:rsidRPr="00EB0ED9" w:rsidRDefault="00C47E76" w:rsidP="00DF4F8C">
            <w:pPr>
              <w:pStyle w:val="Table8ptText-ASDEFCON"/>
              <w:spacing w:before="0" w:after="0"/>
            </w:pPr>
          </w:p>
        </w:tc>
        <w:tc>
          <w:tcPr>
            <w:tcW w:w="1046" w:type="dxa"/>
            <w:tcBorders>
              <w:bottom w:val="single" w:sz="4" w:space="0" w:color="auto"/>
            </w:tcBorders>
          </w:tcPr>
          <w:p w14:paraId="27F0569C" w14:textId="77777777" w:rsidR="00C47E76" w:rsidRPr="00EB0ED9" w:rsidRDefault="00C47E76" w:rsidP="00DF4F8C">
            <w:pPr>
              <w:pStyle w:val="Table8ptText-ASDEFCON"/>
              <w:spacing w:before="0" w:after="0"/>
            </w:pPr>
          </w:p>
        </w:tc>
        <w:tc>
          <w:tcPr>
            <w:tcW w:w="567" w:type="dxa"/>
            <w:tcBorders>
              <w:bottom w:val="single" w:sz="4" w:space="0" w:color="auto"/>
            </w:tcBorders>
          </w:tcPr>
          <w:p w14:paraId="4A3756F1" w14:textId="77777777" w:rsidR="00C47E76" w:rsidRPr="00EB0ED9" w:rsidRDefault="00C47E76" w:rsidP="00DF4F8C">
            <w:pPr>
              <w:pStyle w:val="Table8ptText-ASDEFCON"/>
              <w:spacing w:before="0" w:after="0"/>
            </w:pPr>
          </w:p>
        </w:tc>
        <w:tc>
          <w:tcPr>
            <w:tcW w:w="1134" w:type="dxa"/>
            <w:tcBorders>
              <w:bottom w:val="single" w:sz="4" w:space="0" w:color="auto"/>
            </w:tcBorders>
          </w:tcPr>
          <w:p w14:paraId="480F4533" w14:textId="77777777" w:rsidR="00C47E76" w:rsidRPr="00EB0ED9" w:rsidRDefault="00C47E76" w:rsidP="00DF4F8C">
            <w:pPr>
              <w:pStyle w:val="Table8ptText-ASDEFCON"/>
              <w:spacing w:before="0" w:after="0"/>
            </w:pPr>
          </w:p>
        </w:tc>
        <w:tc>
          <w:tcPr>
            <w:tcW w:w="993" w:type="dxa"/>
            <w:tcBorders>
              <w:bottom w:val="single" w:sz="4" w:space="0" w:color="auto"/>
            </w:tcBorders>
          </w:tcPr>
          <w:p w14:paraId="0CDE93B7" w14:textId="77777777" w:rsidR="00C47E76" w:rsidRPr="00EB0ED9" w:rsidRDefault="00C47E76" w:rsidP="00DF4F8C">
            <w:pPr>
              <w:pStyle w:val="Table8ptText-ASDEFCON"/>
            </w:pPr>
          </w:p>
        </w:tc>
        <w:tc>
          <w:tcPr>
            <w:tcW w:w="992" w:type="dxa"/>
            <w:tcBorders>
              <w:bottom w:val="single" w:sz="4" w:space="0" w:color="auto"/>
            </w:tcBorders>
          </w:tcPr>
          <w:p w14:paraId="51D59352" w14:textId="77777777" w:rsidR="00C47E76" w:rsidRPr="00EB0ED9" w:rsidRDefault="00C47E76" w:rsidP="00DF4F8C">
            <w:pPr>
              <w:pStyle w:val="Table8ptText-ASDEFCON"/>
            </w:pPr>
          </w:p>
        </w:tc>
        <w:tc>
          <w:tcPr>
            <w:tcW w:w="567" w:type="dxa"/>
            <w:tcBorders>
              <w:bottom w:val="single" w:sz="4" w:space="0" w:color="auto"/>
            </w:tcBorders>
            <w:shd w:val="clear" w:color="auto" w:fill="auto"/>
          </w:tcPr>
          <w:p w14:paraId="09818157" w14:textId="77777777" w:rsidR="00C47E76" w:rsidRPr="00EB0ED9" w:rsidRDefault="00C47E76" w:rsidP="00DF4F8C">
            <w:pPr>
              <w:pStyle w:val="Table8ptText-ASDEFCON"/>
            </w:pPr>
          </w:p>
        </w:tc>
        <w:tc>
          <w:tcPr>
            <w:tcW w:w="1134" w:type="dxa"/>
            <w:tcBorders>
              <w:bottom w:val="single" w:sz="4" w:space="0" w:color="auto"/>
            </w:tcBorders>
            <w:shd w:val="clear" w:color="auto" w:fill="auto"/>
          </w:tcPr>
          <w:p w14:paraId="484BA432" w14:textId="77777777" w:rsidR="00C47E76" w:rsidRPr="00EB0ED9" w:rsidRDefault="00C47E76" w:rsidP="00DF4F8C">
            <w:pPr>
              <w:pStyle w:val="Table8ptText-ASDEFCON"/>
            </w:pPr>
          </w:p>
        </w:tc>
        <w:tc>
          <w:tcPr>
            <w:tcW w:w="513" w:type="dxa"/>
            <w:tcBorders>
              <w:bottom w:val="single" w:sz="4" w:space="0" w:color="auto"/>
            </w:tcBorders>
          </w:tcPr>
          <w:p w14:paraId="18E6F7D8" w14:textId="77777777" w:rsidR="00C47E76" w:rsidRPr="00EB0ED9" w:rsidRDefault="00C47E76" w:rsidP="00DF4F8C">
            <w:pPr>
              <w:pStyle w:val="Table8ptText-ASDEFCON"/>
            </w:pPr>
          </w:p>
        </w:tc>
        <w:tc>
          <w:tcPr>
            <w:tcW w:w="1046" w:type="dxa"/>
            <w:tcBorders>
              <w:bottom w:val="single" w:sz="4" w:space="0" w:color="auto"/>
            </w:tcBorders>
          </w:tcPr>
          <w:p w14:paraId="6FBEDF99" w14:textId="77777777" w:rsidR="00C47E76" w:rsidRPr="00EB0ED9" w:rsidRDefault="00C47E76" w:rsidP="00DF4F8C">
            <w:pPr>
              <w:pStyle w:val="Table8ptText-ASDEFCON"/>
            </w:pPr>
          </w:p>
        </w:tc>
        <w:tc>
          <w:tcPr>
            <w:tcW w:w="992" w:type="dxa"/>
            <w:tcBorders>
              <w:bottom w:val="single" w:sz="4" w:space="0" w:color="auto"/>
            </w:tcBorders>
          </w:tcPr>
          <w:p w14:paraId="0894F163" w14:textId="77777777" w:rsidR="00C47E76" w:rsidRPr="00EB0ED9" w:rsidRDefault="00C47E76" w:rsidP="00DF4F8C">
            <w:pPr>
              <w:pStyle w:val="Table8ptText-ASDEFCON"/>
            </w:pPr>
          </w:p>
        </w:tc>
        <w:tc>
          <w:tcPr>
            <w:tcW w:w="993" w:type="dxa"/>
            <w:tcBorders>
              <w:bottom w:val="single" w:sz="4" w:space="0" w:color="auto"/>
            </w:tcBorders>
          </w:tcPr>
          <w:p w14:paraId="54FD1FBB" w14:textId="77777777" w:rsidR="00C47E76" w:rsidRPr="00EB0ED9" w:rsidRDefault="00C47E76" w:rsidP="00DF4F8C">
            <w:pPr>
              <w:pStyle w:val="Table8ptText-ASDEFCON"/>
            </w:pPr>
          </w:p>
        </w:tc>
        <w:tc>
          <w:tcPr>
            <w:tcW w:w="708" w:type="dxa"/>
            <w:tcBorders>
              <w:bottom w:val="single" w:sz="4" w:space="0" w:color="auto"/>
            </w:tcBorders>
            <w:shd w:val="clear" w:color="auto" w:fill="auto"/>
          </w:tcPr>
          <w:p w14:paraId="0DB72EB1" w14:textId="77777777" w:rsidR="00C47E76" w:rsidRPr="00EB0ED9" w:rsidRDefault="00C47E76" w:rsidP="00DF4F8C">
            <w:pPr>
              <w:pStyle w:val="Table8ptText-ASDEFCON"/>
            </w:pPr>
          </w:p>
        </w:tc>
        <w:tc>
          <w:tcPr>
            <w:tcW w:w="1134" w:type="dxa"/>
            <w:tcBorders>
              <w:bottom w:val="single" w:sz="4" w:space="0" w:color="auto"/>
            </w:tcBorders>
            <w:shd w:val="clear" w:color="auto" w:fill="auto"/>
          </w:tcPr>
          <w:p w14:paraId="4786E30A" w14:textId="77777777" w:rsidR="00C47E76" w:rsidRPr="00EB0ED9" w:rsidRDefault="00C47E76" w:rsidP="00DF4F8C">
            <w:pPr>
              <w:pStyle w:val="Table8ptText-ASDEFCON"/>
            </w:pPr>
          </w:p>
        </w:tc>
        <w:tc>
          <w:tcPr>
            <w:tcW w:w="993" w:type="dxa"/>
          </w:tcPr>
          <w:p w14:paraId="1CC0CCF4" w14:textId="77777777" w:rsidR="00C47E76" w:rsidRPr="00EB0ED9" w:rsidRDefault="00C47E76" w:rsidP="00DF4F8C">
            <w:pPr>
              <w:pStyle w:val="Table8ptText-ASDEFCON"/>
            </w:pPr>
          </w:p>
        </w:tc>
        <w:tc>
          <w:tcPr>
            <w:tcW w:w="992" w:type="dxa"/>
          </w:tcPr>
          <w:p w14:paraId="2B8369B5" w14:textId="77777777" w:rsidR="00C47E76" w:rsidRPr="00EB0ED9" w:rsidRDefault="00C47E76" w:rsidP="00DF4F8C">
            <w:pPr>
              <w:pStyle w:val="Table8ptText-ASDEFCON"/>
            </w:pPr>
          </w:p>
        </w:tc>
        <w:tc>
          <w:tcPr>
            <w:tcW w:w="992" w:type="dxa"/>
          </w:tcPr>
          <w:p w14:paraId="6B7B2004" w14:textId="77777777" w:rsidR="00C47E76" w:rsidRPr="00EB0ED9" w:rsidRDefault="00C47E76" w:rsidP="00DF4F8C">
            <w:pPr>
              <w:pStyle w:val="Table8ptText-ASDEFCON"/>
            </w:pPr>
          </w:p>
        </w:tc>
      </w:tr>
      <w:tr w:rsidR="00C47E76" w:rsidRPr="00EB0ED9" w14:paraId="74A4C635" w14:textId="77777777" w:rsidTr="002B1020">
        <w:tc>
          <w:tcPr>
            <w:tcW w:w="453" w:type="dxa"/>
            <w:tcBorders>
              <w:bottom w:val="single" w:sz="4" w:space="0" w:color="auto"/>
            </w:tcBorders>
          </w:tcPr>
          <w:p w14:paraId="19B7A638" w14:textId="77777777" w:rsidR="00C47E76" w:rsidRPr="00EB0ED9" w:rsidRDefault="00C47E76" w:rsidP="00DF4F8C">
            <w:pPr>
              <w:pStyle w:val="Table8ptText-ASDEFCON"/>
              <w:spacing w:before="0" w:after="0"/>
            </w:pPr>
          </w:p>
        </w:tc>
        <w:tc>
          <w:tcPr>
            <w:tcW w:w="1046" w:type="dxa"/>
            <w:tcBorders>
              <w:bottom w:val="single" w:sz="4" w:space="0" w:color="auto"/>
            </w:tcBorders>
          </w:tcPr>
          <w:p w14:paraId="3570685E" w14:textId="77777777" w:rsidR="00C47E76" w:rsidRPr="00EB0ED9" w:rsidRDefault="00C47E76" w:rsidP="00DF4F8C">
            <w:pPr>
              <w:pStyle w:val="Table8ptText-ASDEFCON"/>
              <w:spacing w:before="0" w:after="0"/>
            </w:pPr>
          </w:p>
        </w:tc>
        <w:tc>
          <w:tcPr>
            <w:tcW w:w="567" w:type="dxa"/>
            <w:tcBorders>
              <w:bottom w:val="single" w:sz="4" w:space="0" w:color="auto"/>
            </w:tcBorders>
          </w:tcPr>
          <w:p w14:paraId="3460B691" w14:textId="77777777" w:rsidR="00C47E76" w:rsidRPr="00EB0ED9" w:rsidRDefault="00C47E76" w:rsidP="00DF4F8C">
            <w:pPr>
              <w:pStyle w:val="Table8ptText-ASDEFCON"/>
              <w:spacing w:before="0" w:after="0"/>
            </w:pPr>
          </w:p>
        </w:tc>
        <w:tc>
          <w:tcPr>
            <w:tcW w:w="1134" w:type="dxa"/>
            <w:tcBorders>
              <w:bottom w:val="single" w:sz="4" w:space="0" w:color="auto"/>
            </w:tcBorders>
          </w:tcPr>
          <w:p w14:paraId="7D489909" w14:textId="77777777" w:rsidR="00C47E76" w:rsidRPr="00EB0ED9" w:rsidRDefault="00C47E76" w:rsidP="00DF4F8C">
            <w:pPr>
              <w:pStyle w:val="Table8ptText-ASDEFCON"/>
              <w:spacing w:before="0" w:after="0"/>
            </w:pPr>
          </w:p>
        </w:tc>
        <w:tc>
          <w:tcPr>
            <w:tcW w:w="993" w:type="dxa"/>
            <w:tcBorders>
              <w:bottom w:val="single" w:sz="4" w:space="0" w:color="auto"/>
            </w:tcBorders>
          </w:tcPr>
          <w:p w14:paraId="6523EF98" w14:textId="77777777" w:rsidR="00C47E76" w:rsidRPr="00EB0ED9" w:rsidRDefault="00C47E76" w:rsidP="00DF4F8C">
            <w:pPr>
              <w:pStyle w:val="Table8ptText-ASDEFCON"/>
            </w:pPr>
          </w:p>
        </w:tc>
        <w:tc>
          <w:tcPr>
            <w:tcW w:w="992" w:type="dxa"/>
            <w:tcBorders>
              <w:bottom w:val="single" w:sz="4" w:space="0" w:color="auto"/>
            </w:tcBorders>
          </w:tcPr>
          <w:p w14:paraId="2EAB87D7" w14:textId="77777777" w:rsidR="00C47E76" w:rsidRPr="00EB0ED9" w:rsidRDefault="00C47E76" w:rsidP="00DF4F8C">
            <w:pPr>
              <w:pStyle w:val="Table8ptText-ASDEFCON"/>
            </w:pPr>
          </w:p>
        </w:tc>
        <w:tc>
          <w:tcPr>
            <w:tcW w:w="567" w:type="dxa"/>
            <w:tcBorders>
              <w:bottom w:val="single" w:sz="4" w:space="0" w:color="auto"/>
            </w:tcBorders>
            <w:shd w:val="clear" w:color="auto" w:fill="auto"/>
          </w:tcPr>
          <w:p w14:paraId="058712FC" w14:textId="77777777" w:rsidR="00C47E76" w:rsidRPr="00EB0ED9" w:rsidRDefault="00C47E76" w:rsidP="00DF4F8C">
            <w:pPr>
              <w:pStyle w:val="Table8ptText-ASDEFCON"/>
            </w:pPr>
          </w:p>
        </w:tc>
        <w:tc>
          <w:tcPr>
            <w:tcW w:w="1134" w:type="dxa"/>
            <w:tcBorders>
              <w:bottom w:val="single" w:sz="4" w:space="0" w:color="auto"/>
            </w:tcBorders>
            <w:shd w:val="clear" w:color="auto" w:fill="auto"/>
          </w:tcPr>
          <w:p w14:paraId="29EFF2CA" w14:textId="77777777" w:rsidR="00C47E76" w:rsidRPr="00EB0ED9" w:rsidRDefault="00C47E76" w:rsidP="00DF4F8C">
            <w:pPr>
              <w:pStyle w:val="Table8ptText-ASDEFCON"/>
            </w:pPr>
          </w:p>
        </w:tc>
        <w:tc>
          <w:tcPr>
            <w:tcW w:w="513" w:type="dxa"/>
            <w:tcBorders>
              <w:bottom w:val="single" w:sz="4" w:space="0" w:color="auto"/>
            </w:tcBorders>
          </w:tcPr>
          <w:p w14:paraId="7541ED6C" w14:textId="77777777" w:rsidR="00C47E76" w:rsidRPr="00EB0ED9" w:rsidRDefault="00C47E76" w:rsidP="00DF4F8C">
            <w:pPr>
              <w:pStyle w:val="Table8ptText-ASDEFCON"/>
            </w:pPr>
          </w:p>
        </w:tc>
        <w:tc>
          <w:tcPr>
            <w:tcW w:w="1046" w:type="dxa"/>
            <w:tcBorders>
              <w:bottom w:val="single" w:sz="4" w:space="0" w:color="auto"/>
            </w:tcBorders>
          </w:tcPr>
          <w:p w14:paraId="7D3E315B" w14:textId="77777777" w:rsidR="00C47E76" w:rsidRPr="00EB0ED9" w:rsidRDefault="00C47E76" w:rsidP="00DF4F8C">
            <w:pPr>
              <w:pStyle w:val="Table8ptText-ASDEFCON"/>
            </w:pPr>
          </w:p>
        </w:tc>
        <w:tc>
          <w:tcPr>
            <w:tcW w:w="992" w:type="dxa"/>
            <w:tcBorders>
              <w:bottom w:val="single" w:sz="4" w:space="0" w:color="auto"/>
            </w:tcBorders>
          </w:tcPr>
          <w:p w14:paraId="55F86A44" w14:textId="77777777" w:rsidR="00C47E76" w:rsidRPr="00EB0ED9" w:rsidRDefault="00C47E76" w:rsidP="00DF4F8C">
            <w:pPr>
              <w:pStyle w:val="Table8ptText-ASDEFCON"/>
            </w:pPr>
          </w:p>
        </w:tc>
        <w:tc>
          <w:tcPr>
            <w:tcW w:w="993" w:type="dxa"/>
            <w:tcBorders>
              <w:bottom w:val="single" w:sz="4" w:space="0" w:color="auto"/>
            </w:tcBorders>
          </w:tcPr>
          <w:p w14:paraId="3611966F" w14:textId="77777777" w:rsidR="00C47E76" w:rsidRPr="00EB0ED9" w:rsidRDefault="00C47E76" w:rsidP="00DF4F8C">
            <w:pPr>
              <w:pStyle w:val="Table8ptText-ASDEFCON"/>
            </w:pPr>
          </w:p>
        </w:tc>
        <w:tc>
          <w:tcPr>
            <w:tcW w:w="708" w:type="dxa"/>
            <w:tcBorders>
              <w:bottom w:val="single" w:sz="4" w:space="0" w:color="auto"/>
            </w:tcBorders>
            <w:shd w:val="clear" w:color="auto" w:fill="auto"/>
          </w:tcPr>
          <w:p w14:paraId="5BC4F118" w14:textId="77777777" w:rsidR="00C47E76" w:rsidRPr="00EB0ED9" w:rsidRDefault="00C47E76" w:rsidP="00DF4F8C">
            <w:pPr>
              <w:pStyle w:val="Table8ptText-ASDEFCON"/>
            </w:pPr>
          </w:p>
        </w:tc>
        <w:tc>
          <w:tcPr>
            <w:tcW w:w="1134" w:type="dxa"/>
            <w:tcBorders>
              <w:bottom w:val="single" w:sz="4" w:space="0" w:color="auto"/>
            </w:tcBorders>
            <w:shd w:val="clear" w:color="auto" w:fill="auto"/>
          </w:tcPr>
          <w:p w14:paraId="2D621E94" w14:textId="77777777" w:rsidR="00C47E76" w:rsidRPr="00EB0ED9" w:rsidRDefault="00C47E76" w:rsidP="00DF4F8C">
            <w:pPr>
              <w:pStyle w:val="Table8ptText-ASDEFCON"/>
            </w:pPr>
          </w:p>
        </w:tc>
        <w:tc>
          <w:tcPr>
            <w:tcW w:w="993" w:type="dxa"/>
            <w:tcBorders>
              <w:bottom w:val="single" w:sz="4" w:space="0" w:color="auto"/>
            </w:tcBorders>
          </w:tcPr>
          <w:p w14:paraId="283BED15" w14:textId="77777777" w:rsidR="00C47E76" w:rsidRPr="00EB0ED9" w:rsidRDefault="00C47E76" w:rsidP="00DF4F8C">
            <w:pPr>
              <w:pStyle w:val="Table8ptText-ASDEFCON"/>
            </w:pPr>
          </w:p>
        </w:tc>
        <w:tc>
          <w:tcPr>
            <w:tcW w:w="992" w:type="dxa"/>
            <w:tcBorders>
              <w:bottom w:val="single" w:sz="4" w:space="0" w:color="auto"/>
            </w:tcBorders>
          </w:tcPr>
          <w:p w14:paraId="1E0305E3" w14:textId="77777777" w:rsidR="00C47E76" w:rsidRPr="00EB0ED9" w:rsidRDefault="00C47E76" w:rsidP="00DF4F8C">
            <w:pPr>
              <w:pStyle w:val="Table8ptText-ASDEFCON"/>
            </w:pPr>
          </w:p>
        </w:tc>
        <w:tc>
          <w:tcPr>
            <w:tcW w:w="992" w:type="dxa"/>
            <w:tcBorders>
              <w:bottom w:val="single" w:sz="4" w:space="0" w:color="auto"/>
            </w:tcBorders>
          </w:tcPr>
          <w:p w14:paraId="7505A556" w14:textId="77777777" w:rsidR="00C47E76" w:rsidRPr="00EB0ED9" w:rsidRDefault="00C47E76" w:rsidP="00DF4F8C">
            <w:pPr>
              <w:pStyle w:val="Table8ptText-ASDEFCON"/>
            </w:pPr>
          </w:p>
        </w:tc>
      </w:tr>
      <w:tr w:rsidR="00C47E76" w:rsidRPr="00EB0ED9" w14:paraId="27AE9E33" w14:textId="77777777" w:rsidTr="002B1020">
        <w:tc>
          <w:tcPr>
            <w:tcW w:w="453" w:type="dxa"/>
            <w:tcBorders>
              <w:left w:val="nil"/>
              <w:bottom w:val="single" w:sz="4" w:space="0" w:color="auto"/>
            </w:tcBorders>
          </w:tcPr>
          <w:p w14:paraId="7054C3BB" w14:textId="77777777" w:rsidR="00954FB7" w:rsidRPr="00EB0ED9" w:rsidRDefault="00954FB7" w:rsidP="00DF4F8C">
            <w:pPr>
              <w:pStyle w:val="Table8ptText-ASDEFCON"/>
              <w:spacing w:before="0" w:after="0"/>
            </w:pPr>
          </w:p>
        </w:tc>
        <w:tc>
          <w:tcPr>
            <w:tcW w:w="1046" w:type="dxa"/>
            <w:tcBorders>
              <w:bottom w:val="single" w:sz="4" w:space="0" w:color="auto"/>
            </w:tcBorders>
          </w:tcPr>
          <w:p w14:paraId="7EE5CD19" w14:textId="77777777" w:rsidR="00954FB7" w:rsidRPr="00EB0ED9" w:rsidRDefault="00954FB7" w:rsidP="006B6884">
            <w:pPr>
              <w:pStyle w:val="Table8ptText-ASDEFCON"/>
            </w:pPr>
            <w:r w:rsidRPr="00DF4F8C">
              <w:t>SUBTOTAL</w:t>
            </w:r>
            <w:r w:rsidRPr="00EB0ED9">
              <w:t>:</w:t>
            </w:r>
          </w:p>
        </w:tc>
        <w:tc>
          <w:tcPr>
            <w:tcW w:w="567" w:type="dxa"/>
            <w:tcBorders>
              <w:bottom w:val="single" w:sz="4" w:space="0" w:color="auto"/>
            </w:tcBorders>
          </w:tcPr>
          <w:p w14:paraId="50FA3523" w14:textId="77777777" w:rsidR="00954FB7" w:rsidRPr="00EB0ED9" w:rsidRDefault="00954FB7" w:rsidP="00DF4F8C">
            <w:pPr>
              <w:pStyle w:val="Table8ptText-ASDEFCON"/>
              <w:spacing w:before="0" w:after="0"/>
            </w:pPr>
          </w:p>
        </w:tc>
        <w:tc>
          <w:tcPr>
            <w:tcW w:w="1134" w:type="dxa"/>
            <w:tcBorders>
              <w:bottom w:val="single" w:sz="4" w:space="0" w:color="auto"/>
            </w:tcBorders>
          </w:tcPr>
          <w:p w14:paraId="29D55FB3" w14:textId="77777777" w:rsidR="00954FB7" w:rsidRPr="00EB0ED9" w:rsidRDefault="00954FB7" w:rsidP="00DF4F8C">
            <w:pPr>
              <w:pStyle w:val="Table8ptText-ASDEFCON"/>
              <w:spacing w:before="0" w:after="0"/>
            </w:pPr>
          </w:p>
        </w:tc>
        <w:tc>
          <w:tcPr>
            <w:tcW w:w="993" w:type="dxa"/>
            <w:tcBorders>
              <w:bottom w:val="single" w:sz="4" w:space="0" w:color="auto"/>
            </w:tcBorders>
          </w:tcPr>
          <w:p w14:paraId="79C523A6" w14:textId="77777777" w:rsidR="00954FB7" w:rsidRPr="00EB0ED9" w:rsidRDefault="00954FB7" w:rsidP="00DF4F8C">
            <w:pPr>
              <w:pStyle w:val="Table8ptText-ASDEFCON"/>
            </w:pPr>
          </w:p>
        </w:tc>
        <w:tc>
          <w:tcPr>
            <w:tcW w:w="992" w:type="dxa"/>
            <w:tcBorders>
              <w:bottom w:val="single" w:sz="4" w:space="0" w:color="auto"/>
            </w:tcBorders>
          </w:tcPr>
          <w:p w14:paraId="1AF59E67" w14:textId="77777777" w:rsidR="00954FB7" w:rsidRPr="00EB0ED9" w:rsidRDefault="00954FB7" w:rsidP="00DF4F8C">
            <w:pPr>
              <w:pStyle w:val="Table8ptText-ASDEFCON"/>
            </w:pPr>
          </w:p>
        </w:tc>
        <w:tc>
          <w:tcPr>
            <w:tcW w:w="567" w:type="dxa"/>
            <w:shd w:val="clear" w:color="auto" w:fill="auto"/>
          </w:tcPr>
          <w:p w14:paraId="5BCA9C13" w14:textId="77777777" w:rsidR="00954FB7" w:rsidRPr="00EB0ED9" w:rsidRDefault="00954FB7" w:rsidP="00DF4F8C">
            <w:pPr>
              <w:pStyle w:val="Table8ptText-ASDEFCON"/>
            </w:pPr>
          </w:p>
        </w:tc>
        <w:tc>
          <w:tcPr>
            <w:tcW w:w="1134" w:type="dxa"/>
            <w:shd w:val="clear" w:color="auto" w:fill="auto"/>
          </w:tcPr>
          <w:p w14:paraId="06D269C2" w14:textId="77777777" w:rsidR="00954FB7" w:rsidRPr="00EB0ED9" w:rsidRDefault="00954FB7" w:rsidP="00DF4F8C">
            <w:pPr>
              <w:pStyle w:val="Table8ptText-ASDEFCON"/>
            </w:pPr>
          </w:p>
        </w:tc>
        <w:tc>
          <w:tcPr>
            <w:tcW w:w="513" w:type="dxa"/>
            <w:tcBorders>
              <w:bottom w:val="single" w:sz="4" w:space="0" w:color="auto"/>
            </w:tcBorders>
          </w:tcPr>
          <w:p w14:paraId="512FFDAF" w14:textId="77777777" w:rsidR="00954FB7" w:rsidRPr="00EB0ED9" w:rsidRDefault="00954FB7" w:rsidP="00DF4F8C">
            <w:pPr>
              <w:pStyle w:val="Table8ptText-ASDEFCON"/>
            </w:pPr>
          </w:p>
        </w:tc>
        <w:tc>
          <w:tcPr>
            <w:tcW w:w="1046" w:type="dxa"/>
            <w:tcBorders>
              <w:bottom w:val="single" w:sz="4" w:space="0" w:color="auto"/>
            </w:tcBorders>
          </w:tcPr>
          <w:p w14:paraId="392403FB" w14:textId="77777777" w:rsidR="00954FB7" w:rsidRPr="00EB0ED9" w:rsidRDefault="007A684A" w:rsidP="006B6884">
            <w:pPr>
              <w:pStyle w:val="Table8ptText-ASDEFCON"/>
            </w:pPr>
            <w:r w:rsidRPr="00EB0ED9">
              <w:t xml:space="preserve"> </w:t>
            </w:r>
          </w:p>
        </w:tc>
        <w:tc>
          <w:tcPr>
            <w:tcW w:w="992" w:type="dxa"/>
            <w:tcBorders>
              <w:bottom w:val="single" w:sz="4" w:space="0" w:color="auto"/>
            </w:tcBorders>
          </w:tcPr>
          <w:p w14:paraId="35B9931E" w14:textId="77777777" w:rsidR="00954FB7" w:rsidRPr="00EB0ED9" w:rsidRDefault="00954FB7" w:rsidP="00DF4F8C">
            <w:pPr>
              <w:pStyle w:val="Table8ptText-ASDEFCON"/>
            </w:pPr>
          </w:p>
        </w:tc>
        <w:tc>
          <w:tcPr>
            <w:tcW w:w="993" w:type="dxa"/>
            <w:tcBorders>
              <w:bottom w:val="single" w:sz="4" w:space="0" w:color="auto"/>
            </w:tcBorders>
          </w:tcPr>
          <w:p w14:paraId="2B4DC50F" w14:textId="77777777" w:rsidR="00954FB7" w:rsidRPr="00EB0ED9" w:rsidRDefault="00954FB7" w:rsidP="00DF4F8C">
            <w:pPr>
              <w:pStyle w:val="Table8ptText-ASDEFCON"/>
            </w:pPr>
          </w:p>
        </w:tc>
        <w:tc>
          <w:tcPr>
            <w:tcW w:w="708" w:type="dxa"/>
            <w:shd w:val="clear" w:color="auto" w:fill="auto"/>
          </w:tcPr>
          <w:p w14:paraId="618D9E26" w14:textId="77777777" w:rsidR="00954FB7" w:rsidRPr="00EB0ED9" w:rsidRDefault="00954FB7" w:rsidP="00DF4F8C">
            <w:pPr>
              <w:pStyle w:val="Table8ptText-ASDEFCON"/>
            </w:pPr>
          </w:p>
        </w:tc>
        <w:tc>
          <w:tcPr>
            <w:tcW w:w="1134" w:type="dxa"/>
            <w:shd w:val="clear" w:color="auto" w:fill="auto"/>
          </w:tcPr>
          <w:p w14:paraId="10F8FF82" w14:textId="77777777" w:rsidR="00954FB7" w:rsidRPr="00EB0ED9" w:rsidRDefault="00954FB7" w:rsidP="00DF4F8C">
            <w:pPr>
              <w:pStyle w:val="Table8ptText-ASDEFCON"/>
            </w:pPr>
          </w:p>
        </w:tc>
        <w:tc>
          <w:tcPr>
            <w:tcW w:w="2977" w:type="dxa"/>
            <w:gridSpan w:val="3"/>
            <w:tcBorders>
              <w:bottom w:val="nil"/>
              <w:right w:val="nil"/>
            </w:tcBorders>
            <w:shd w:val="clear" w:color="auto" w:fill="auto"/>
          </w:tcPr>
          <w:p w14:paraId="3B6EE0B0" w14:textId="77777777" w:rsidR="00954FB7" w:rsidRPr="00EB0ED9" w:rsidRDefault="00954FB7" w:rsidP="00DF4F8C">
            <w:pPr>
              <w:pStyle w:val="Table8ptText-ASDEFCON"/>
            </w:pPr>
          </w:p>
        </w:tc>
      </w:tr>
      <w:tr w:rsidR="00843625" w:rsidRPr="00EB0ED9" w14:paraId="67D23004" w14:textId="77777777" w:rsidTr="002B1020">
        <w:tc>
          <w:tcPr>
            <w:tcW w:w="5185" w:type="dxa"/>
            <w:gridSpan w:val="6"/>
            <w:tcBorders>
              <w:left w:val="single" w:sz="4" w:space="0" w:color="auto"/>
            </w:tcBorders>
          </w:tcPr>
          <w:p w14:paraId="70F7D155" w14:textId="77777777" w:rsidR="00954FB7" w:rsidRPr="00DF4F8C" w:rsidRDefault="00954FB7" w:rsidP="006B6884">
            <w:pPr>
              <w:pStyle w:val="Table8ptText-ASDEFCON"/>
            </w:pPr>
            <w:r w:rsidRPr="00DF4F8C">
              <w:t>Core Services Fee (Stage 1) (</w:t>
            </w:r>
            <w:r w:rsidR="001F16C3" w:rsidRPr="00DF4F8C">
              <w:t>i</w:t>
            </w:r>
            <w:r w:rsidRPr="00DF4F8C">
              <w:t xml:space="preserve">) </w:t>
            </w:r>
          </w:p>
        </w:tc>
        <w:tc>
          <w:tcPr>
            <w:tcW w:w="567" w:type="dxa"/>
            <w:tcBorders>
              <w:top w:val="single" w:sz="4" w:space="0" w:color="auto"/>
              <w:bottom w:val="double" w:sz="4" w:space="0" w:color="auto"/>
            </w:tcBorders>
            <w:shd w:val="clear" w:color="auto" w:fill="auto"/>
          </w:tcPr>
          <w:p w14:paraId="6E269CAB" w14:textId="77777777" w:rsidR="00954FB7" w:rsidRPr="00EB0ED9" w:rsidRDefault="00954FB7" w:rsidP="00DF4F8C">
            <w:pPr>
              <w:pStyle w:val="Table8ptText-ASDEFCON"/>
              <w:spacing w:before="0" w:after="0"/>
            </w:pPr>
          </w:p>
        </w:tc>
        <w:tc>
          <w:tcPr>
            <w:tcW w:w="1134" w:type="dxa"/>
            <w:tcBorders>
              <w:top w:val="single" w:sz="4" w:space="0" w:color="auto"/>
              <w:bottom w:val="double" w:sz="4" w:space="0" w:color="auto"/>
            </w:tcBorders>
            <w:shd w:val="clear" w:color="auto" w:fill="auto"/>
          </w:tcPr>
          <w:p w14:paraId="5A553073" w14:textId="77777777" w:rsidR="00954FB7" w:rsidRPr="00EB0ED9" w:rsidRDefault="00954FB7" w:rsidP="00DF4F8C">
            <w:pPr>
              <w:pStyle w:val="Table8ptText-ASDEFCON"/>
              <w:spacing w:before="0" w:after="0"/>
            </w:pPr>
          </w:p>
        </w:tc>
        <w:tc>
          <w:tcPr>
            <w:tcW w:w="3544" w:type="dxa"/>
            <w:gridSpan w:val="4"/>
          </w:tcPr>
          <w:p w14:paraId="11308E03" w14:textId="77777777" w:rsidR="00954FB7" w:rsidRPr="00DF4F8C" w:rsidRDefault="00954FB7" w:rsidP="006B6884">
            <w:pPr>
              <w:pStyle w:val="Table8ptText-ASDEFCON"/>
            </w:pPr>
            <w:r w:rsidRPr="00DF4F8C">
              <w:t xml:space="preserve">Core Services Fee (Stage </w:t>
            </w:r>
            <w:r w:rsidRPr="00DF4F8C">
              <w:fldChar w:fldCharType="begin">
                <w:ffData>
                  <w:name w:val=""/>
                  <w:enabled/>
                  <w:calcOnExit w:val="0"/>
                  <w:textInput>
                    <w:default w:val="[INSERT NUMBER]"/>
                  </w:textInput>
                </w:ffData>
              </w:fldChar>
            </w:r>
            <w:r w:rsidRPr="00DF4F8C">
              <w:instrText xml:space="preserve"> FORMTEXT </w:instrText>
            </w:r>
            <w:r w:rsidRPr="00DF4F8C">
              <w:fldChar w:fldCharType="separate"/>
            </w:r>
            <w:r w:rsidR="00C03D6C" w:rsidRPr="00DF4F8C">
              <w:rPr>
                <w:noProof/>
              </w:rPr>
              <w:t>[INSERT NUMBER]</w:t>
            </w:r>
            <w:r w:rsidRPr="00DF4F8C">
              <w:fldChar w:fldCharType="end"/>
            </w:r>
            <w:r w:rsidRPr="00DF4F8C">
              <w:t>) (</w:t>
            </w:r>
            <w:r w:rsidR="001F16C3" w:rsidRPr="00DF4F8C">
              <w:t>i</w:t>
            </w:r>
            <w:r w:rsidRPr="00DF4F8C">
              <w:t xml:space="preserve">) </w:t>
            </w:r>
          </w:p>
        </w:tc>
        <w:tc>
          <w:tcPr>
            <w:tcW w:w="708" w:type="dxa"/>
            <w:tcBorders>
              <w:top w:val="single" w:sz="4" w:space="0" w:color="auto"/>
              <w:bottom w:val="double" w:sz="4" w:space="0" w:color="auto"/>
            </w:tcBorders>
            <w:shd w:val="clear" w:color="auto" w:fill="auto"/>
          </w:tcPr>
          <w:p w14:paraId="0EC4C197" w14:textId="77777777" w:rsidR="00954FB7" w:rsidRPr="00EB0ED9" w:rsidRDefault="00954FB7" w:rsidP="00DF4F8C">
            <w:pPr>
              <w:pStyle w:val="Table8ptText-ASDEFCON"/>
              <w:spacing w:before="0" w:after="0"/>
            </w:pPr>
          </w:p>
        </w:tc>
        <w:tc>
          <w:tcPr>
            <w:tcW w:w="1134" w:type="dxa"/>
            <w:tcBorders>
              <w:top w:val="single" w:sz="4" w:space="0" w:color="auto"/>
              <w:bottom w:val="double" w:sz="4" w:space="0" w:color="auto"/>
            </w:tcBorders>
            <w:shd w:val="clear" w:color="auto" w:fill="auto"/>
          </w:tcPr>
          <w:p w14:paraId="2D436FAF" w14:textId="77777777" w:rsidR="00954FB7" w:rsidRPr="00EB0ED9" w:rsidRDefault="00954FB7" w:rsidP="00DF4F8C">
            <w:pPr>
              <w:pStyle w:val="Table8ptText-ASDEFCON"/>
              <w:spacing w:before="0" w:after="0"/>
            </w:pPr>
          </w:p>
        </w:tc>
        <w:tc>
          <w:tcPr>
            <w:tcW w:w="2977" w:type="dxa"/>
            <w:gridSpan w:val="3"/>
            <w:tcBorders>
              <w:top w:val="nil"/>
              <w:bottom w:val="nil"/>
              <w:right w:val="nil"/>
            </w:tcBorders>
            <w:shd w:val="clear" w:color="auto" w:fill="auto"/>
          </w:tcPr>
          <w:p w14:paraId="0F205E66" w14:textId="77777777" w:rsidR="00954FB7" w:rsidRPr="00EB0ED9" w:rsidRDefault="00954FB7" w:rsidP="00DF4F8C">
            <w:pPr>
              <w:pStyle w:val="Table8ptText-ASDEFCON"/>
              <w:spacing w:before="0" w:after="0"/>
            </w:pPr>
          </w:p>
        </w:tc>
      </w:tr>
    </w:tbl>
    <w:p w14:paraId="3498D812" w14:textId="77777777" w:rsidR="00954FB7" w:rsidRPr="00EB0ED9" w:rsidRDefault="00954FB7" w:rsidP="00B44852">
      <w:pPr>
        <w:pStyle w:val="ASDEFCONNormal"/>
      </w:pPr>
    </w:p>
    <w:p w14:paraId="66A6037A" w14:textId="47131C5A" w:rsidR="00954FB7" w:rsidRPr="00EB0ED9" w:rsidRDefault="00954FB7" w:rsidP="00F40DB5">
      <w:pPr>
        <w:pStyle w:val="Caption"/>
      </w:pPr>
      <w:r w:rsidRPr="00EB0ED9">
        <w:t xml:space="preserve">Table </w:t>
      </w:r>
      <w:r w:rsidR="00A523B5">
        <w:t>A-</w:t>
      </w:r>
      <w:r w:rsidR="00B33CAA" w:rsidRPr="00EB0ED9">
        <w:t>D-</w:t>
      </w:r>
      <w:r w:rsidR="00E1555E">
        <w:t>3</w:t>
      </w:r>
      <w:r w:rsidR="00E1555E" w:rsidRPr="00EB0ED9">
        <w:t>B</w:t>
      </w:r>
      <w:r w:rsidR="0099769F">
        <w:t>:</w:t>
      </w:r>
      <w:r w:rsidR="000266ED">
        <w:t xml:space="preserve"> </w:t>
      </w:r>
      <w:r w:rsidRPr="00EB0ED9">
        <w:t xml:space="preserve">Core Services </w:t>
      </w:r>
      <w:r w:rsidR="00BD0082">
        <w:t xml:space="preserve">Fee </w:t>
      </w:r>
      <w:r w:rsidRPr="00EB0ED9">
        <w:t xml:space="preserve">for the period from </w:t>
      </w:r>
      <w:r w:rsidR="004D5A1A" w:rsidRPr="003B3633">
        <w:fldChar w:fldCharType="begin">
          <w:ffData>
            <w:name w:val=""/>
            <w:enabled/>
            <w:calcOnExit w:val="0"/>
            <w:textInput>
              <w:default w:val="[INSERT EVENT NAME]"/>
            </w:textInput>
          </w:ffData>
        </w:fldChar>
      </w:r>
      <w:r w:rsidR="004D5A1A" w:rsidRPr="003B3633">
        <w:instrText xml:space="preserve"> FORMTEXT </w:instrText>
      </w:r>
      <w:r w:rsidR="004D5A1A" w:rsidRPr="003B3633">
        <w:fldChar w:fldCharType="separate"/>
      </w:r>
      <w:r w:rsidR="00C03D6C">
        <w:rPr>
          <w:noProof/>
        </w:rPr>
        <w:t>[INSERT EVENT NAME]</w:t>
      </w:r>
      <w:r w:rsidR="004D5A1A" w:rsidRPr="003B3633">
        <w:fldChar w:fldCharType="end"/>
      </w:r>
      <w:r w:rsidRPr="00EB0ED9">
        <w:t xml:space="preserve"> to </w:t>
      </w:r>
      <w:r w:rsidR="004D5A1A" w:rsidRPr="003B3633">
        <w:fldChar w:fldCharType="begin">
          <w:ffData>
            <w:name w:val=""/>
            <w:enabled/>
            <w:calcOnExit w:val="0"/>
            <w:textInput>
              <w:default w:val="[INSERT EVENT NAME]"/>
            </w:textInput>
          </w:ffData>
        </w:fldChar>
      </w:r>
      <w:r w:rsidR="004D5A1A" w:rsidRPr="003B3633">
        <w:instrText xml:space="preserve"> FORMTEXT </w:instrText>
      </w:r>
      <w:r w:rsidR="004D5A1A" w:rsidRPr="003B3633">
        <w:fldChar w:fldCharType="separate"/>
      </w:r>
      <w:r w:rsidR="00C03D6C">
        <w:rPr>
          <w:noProof/>
        </w:rPr>
        <w:t>[INSERT EVENT NAME]</w:t>
      </w:r>
      <w:r w:rsidR="004D5A1A" w:rsidRPr="003B3633">
        <w:fldChar w:fldCharType="end"/>
      </w:r>
      <w:r w:rsidRPr="00EB0ED9">
        <w:t xml:space="preserve"> </w:t>
      </w:r>
      <w:r w:rsidR="00C7435E" w:rsidRPr="002B1020">
        <w:t xml:space="preserve">and </w:t>
      </w:r>
      <w:r w:rsidR="00C7435E" w:rsidRPr="00EB0ED9">
        <w:t xml:space="preserve">subsequent </w:t>
      </w:r>
      <w:r w:rsidR="00C7435E" w:rsidRPr="003B3633">
        <w:fldChar w:fldCharType="begin">
          <w:ffData>
            <w:name w:val=""/>
            <w:enabled/>
            <w:calcOnExit w:val="0"/>
            <w:textInput>
              <w:default w:val="[INSERT EVENT NAME]"/>
            </w:textInput>
          </w:ffData>
        </w:fldChar>
      </w:r>
      <w:r w:rsidR="00C7435E" w:rsidRPr="003B3633">
        <w:instrText xml:space="preserve"> FORMTEXT </w:instrText>
      </w:r>
      <w:r w:rsidR="00C7435E" w:rsidRPr="003B3633">
        <w:fldChar w:fldCharType="separate"/>
      </w:r>
      <w:r w:rsidR="00C03D6C">
        <w:rPr>
          <w:noProof/>
        </w:rPr>
        <w:t>[INSERT EVENT NAME]</w:t>
      </w:r>
      <w:r w:rsidR="00C7435E" w:rsidRPr="003B3633">
        <w:fldChar w:fldCharType="end"/>
      </w:r>
    </w:p>
    <w:tbl>
      <w:tblPr>
        <w:tblW w:w="5353" w:type="pct"/>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000" w:firstRow="0" w:lastRow="0" w:firstColumn="0" w:lastColumn="0" w:noHBand="0" w:noVBand="0"/>
      </w:tblPr>
      <w:tblGrid>
        <w:gridCol w:w="384"/>
        <w:gridCol w:w="1060"/>
        <w:gridCol w:w="428"/>
        <w:gridCol w:w="1135"/>
        <w:gridCol w:w="994"/>
        <w:gridCol w:w="1069"/>
        <w:gridCol w:w="708"/>
        <w:gridCol w:w="1135"/>
        <w:gridCol w:w="563"/>
        <w:gridCol w:w="1138"/>
        <w:gridCol w:w="994"/>
        <w:gridCol w:w="994"/>
        <w:gridCol w:w="566"/>
        <w:gridCol w:w="1063"/>
        <w:gridCol w:w="855"/>
        <w:gridCol w:w="27"/>
        <w:gridCol w:w="9"/>
        <w:gridCol w:w="985"/>
        <w:gridCol w:w="15"/>
        <w:gridCol w:w="933"/>
      </w:tblGrid>
      <w:tr w:rsidR="00F35DEC" w:rsidRPr="00B6492E" w14:paraId="308397DB" w14:textId="77777777" w:rsidTr="005972C8">
        <w:trPr>
          <w:trHeight w:val="454"/>
        </w:trPr>
        <w:tc>
          <w:tcPr>
            <w:tcW w:w="128" w:type="pct"/>
            <w:vMerge w:val="restart"/>
            <w:shd w:val="clear" w:color="auto" w:fill="D9D9D9"/>
          </w:tcPr>
          <w:p w14:paraId="09E05077" w14:textId="77777777" w:rsidR="00954FB7" w:rsidRPr="00B6492E" w:rsidRDefault="00954FB7" w:rsidP="00B44852">
            <w:pPr>
              <w:pStyle w:val="Table8ptHeading-ASDEFCON"/>
            </w:pPr>
            <w:r w:rsidRPr="00B6492E">
              <w:t>Item No.</w:t>
            </w:r>
          </w:p>
        </w:tc>
        <w:tc>
          <w:tcPr>
            <w:tcW w:w="352" w:type="pct"/>
            <w:vMerge w:val="restart"/>
            <w:shd w:val="clear" w:color="auto" w:fill="D9D9D9"/>
          </w:tcPr>
          <w:p w14:paraId="7D7BA358" w14:textId="77777777" w:rsidR="00954FB7" w:rsidRPr="00B6492E" w:rsidRDefault="00954FB7" w:rsidP="00B44852">
            <w:pPr>
              <w:pStyle w:val="Table8ptHeading-ASDEFCON"/>
            </w:pPr>
            <w:r w:rsidRPr="00B6492E">
              <w:t>Item Description</w:t>
            </w:r>
          </w:p>
        </w:tc>
        <w:tc>
          <w:tcPr>
            <w:tcW w:w="1815" w:type="pct"/>
            <w:gridSpan w:val="6"/>
            <w:shd w:val="clear" w:color="auto" w:fill="D9D9D9"/>
            <w:noWrap/>
          </w:tcPr>
          <w:p w14:paraId="0B365711" w14:textId="77777777" w:rsidR="00954FB7" w:rsidRPr="00B6492E" w:rsidRDefault="00954FB7" w:rsidP="00B44852">
            <w:pPr>
              <w:pStyle w:val="Table8ptHeading-ASDEFCON"/>
            </w:pPr>
            <w:r w:rsidRPr="00B6492E">
              <w:t xml:space="preserve">Stage </w:t>
            </w:r>
            <w:r w:rsidR="00F2637B" w:rsidRPr="00EB0ED9">
              <w:fldChar w:fldCharType="begin">
                <w:ffData>
                  <w:name w:val=""/>
                  <w:enabled/>
                  <w:calcOnExit w:val="0"/>
                  <w:textInput>
                    <w:default w:val="[INSERT NUMBER]"/>
                  </w:textInput>
                </w:ffData>
              </w:fldChar>
            </w:r>
            <w:r w:rsidR="00F2637B" w:rsidRPr="00EB0ED9">
              <w:instrText xml:space="preserve"> FORMTEXT </w:instrText>
            </w:r>
            <w:r w:rsidR="00F2637B" w:rsidRPr="00EB0ED9">
              <w:fldChar w:fldCharType="separate"/>
            </w:r>
            <w:r w:rsidR="00C03D6C">
              <w:rPr>
                <w:noProof/>
              </w:rPr>
              <w:t>[INSERT NUMBER]</w:t>
            </w:r>
            <w:r w:rsidR="00F2637B" w:rsidRPr="00EB0ED9">
              <w:fldChar w:fldCharType="end"/>
            </w:r>
            <w:r w:rsidRPr="00B6492E">
              <w:t xml:space="preserve">: </w:t>
            </w:r>
            <w:r w:rsidR="004D5A1A" w:rsidRPr="003B3633">
              <w:fldChar w:fldCharType="begin">
                <w:ffData>
                  <w:name w:val=""/>
                  <w:enabled/>
                  <w:calcOnExit w:val="0"/>
                  <w:textInput>
                    <w:default w:val="[INSERT EVENT NAME]"/>
                  </w:textInput>
                </w:ffData>
              </w:fldChar>
            </w:r>
            <w:r w:rsidR="004D5A1A" w:rsidRPr="003B3633">
              <w:instrText xml:space="preserve"> FORMTEXT </w:instrText>
            </w:r>
            <w:r w:rsidR="004D5A1A" w:rsidRPr="003B3633">
              <w:fldChar w:fldCharType="separate"/>
            </w:r>
            <w:r w:rsidR="00C03D6C">
              <w:rPr>
                <w:noProof/>
              </w:rPr>
              <w:t>[INSERT EVENT NAME]</w:t>
            </w:r>
            <w:r w:rsidR="004D5A1A" w:rsidRPr="003B3633">
              <w:fldChar w:fldCharType="end"/>
            </w:r>
            <w:r w:rsidRPr="00B6492E">
              <w:t xml:space="preserve"> to </w:t>
            </w:r>
            <w:r w:rsidR="004D5A1A" w:rsidRPr="003B3633">
              <w:fldChar w:fldCharType="begin">
                <w:ffData>
                  <w:name w:val=""/>
                  <w:enabled/>
                  <w:calcOnExit w:val="0"/>
                  <w:textInput>
                    <w:default w:val="[INSERT EVENT NAME]"/>
                  </w:textInput>
                </w:ffData>
              </w:fldChar>
            </w:r>
            <w:r w:rsidR="004D5A1A" w:rsidRPr="003B3633">
              <w:instrText xml:space="preserve"> FORMTEXT </w:instrText>
            </w:r>
            <w:r w:rsidR="004D5A1A" w:rsidRPr="003B3633">
              <w:fldChar w:fldCharType="separate"/>
            </w:r>
            <w:r w:rsidR="00C03D6C">
              <w:rPr>
                <w:noProof/>
              </w:rPr>
              <w:t>[INSERT EVENT NAME]</w:t>
            </w:r>
            <w:r w:rsidR="004D5A1A" w:rsidRPr="003B3633">
              <w:fldChar w:fldCharType="end"/>
            </w:r>
            <w:r w:rsidRPr="00B6492E">
              <w:t xml:space="preserve"> (a)</w:t>
            </w:r>
          </w:p>
        </w:tc>
        <w:tc>
          <w:tcPr>
            <w:tcW w:w="1766" w:type="pct"/>
            <w:gridSpan w:val="6"/>
            <w:shd w:val="clear" w:color="auto" w:fill="D9D9D9"/>
          </w:tcPr>
          <w:p w14:paraId="3EB6D076" w14:textId="77777777" w:rsidR="00954FB7" w:rsidRPr="00B6492E" w:rsidRDefault="00954FB7" w:rsidP="00B44852">
            <w:pPr>
              <w:pStyle w:val="Table8ptHeading-ASDEFCON"/>
            </w:pPr>
            <w:r w:rsidRPr="00B6492E">
              <w:t xml:space="preserve">Stage </w:t>
            </w:r>
            <w:r w:rsidR="00F2637B" w:rsidRPr="00EB0ED9">
              <w:fldChar w:fldCharType="begin">
                <w:ffData>
                  <w:name w:val=""/>
                  <w:enabled/>
                  <w:calcOnExit w:val="0"/>
                  <w:textInput>
                    <w:default w:val="[INSERT NUMBER]"/>
                  </w:textInput>
                </w:ffData>
              </w:fldChar>
            </w:r>
            <w:r w:rsidR="00F2637B" w:rsidRPr="00EB0ED9">
              <w:instrText xml:space="preserve"> FORMTEXT </w:instrText>
            </w:r>
            <w:r w:rsidR="00F2637B" w:rsidRPr="00EB0ED9">
              <w:fldChar w:fldCharType="separate"/>
            </w:r>
            <w:r w:rsidR="00C03D6C">
              <w:rPr>
                <w:noProof/>
              </w:rPr>
              <w:t>[INSERT NUMBER]</w:t>
            </w:r>
            <w:r w:rsidR="00F2637B" w:rsidRPr="00EB0ED9">
              <w:fldChar w:fldCharType="end"/>
            </w:r>
            <w:r w:rsidRPr="00B6492E">
              <w:t xml:space="preserve">: </w:t>
            </w:r>
            <w:r w:rsidR="004D5A1A" w:rsidRPr="003B3633">
              <w:fldChar w:fldCharType="begin">
                <w:ffData>
                  <w:name w:val=""/>
                  <w:enabled/>
                  <w:calcOnExit w:val="0"/>
                  <w:textInput>
                    <w:default w:val="[INSERT EVENT NAME]"/>
                  </w:textInput>
                </w:ffData>
              </w:fldChar>
            </w:r>
            <w:r w:rsidR="004D5A1A" w:rsidRPr="003B3633">
              <w:instrText xml:space="preserve"> FORMTEXT </w:instrText>
            </w:r>
            <w:r w:rsidR="004D5A1A" w:rsidRPr="003B3633">
              <w:fldChar w:fldCharType="separate"/>
            </w:r>
            <w:r w:rsidR="00C03D6C">
              <w:rPr>
                <w:noProof/>
              </w:rPr>
              <w:t>[INSERT EVENT NAME]</w:t>
            </w:r>
            <w:r w:rsidR="004D5A1A" w:rsidRPr="003B3633">
              <w:fldChar w:fldCharType="end"/>
            </w:r>
            <w:r w:rsidRPr="00B6492E">
              <w:t xml:space="preserve"> to end of </w:t>
            </w:r>
            <w:r w:rsidR="004D5A1A" w:rsidRPr="003B3633">
              <w:fldChar w:fldCharType="begin">
                <w:ffData>
                  <w:name w:val=""/>
                  <w:enabled/>
                  <w:calcOnExit w:val="0"/>
                  <w:textInput>
                    <w:default w:val="[INSERT EVENT NAME]"/>
                  </w:textInput>
                </w:ffData>
              </w:fldChar>
            </w:r>
            <w:r w:rsidR="004D5A1A" w:rsidRPr="003B3633">
              <w:instrText xml:space="preserve"> FORMTEXT </w:instrText>
            </w:r>
            <w:r w:rsidR="004D5A1A" w:rsidRPr="003B3633">
              <w:fldChar w:fldCharType="separate"/>
            </w:r>
            <w:r w:rsidR="00C03D6C">
              <w:rPr>
                <w:noProof/>
              </w:rPr>
              <w:t>[INSERT EVENT NAME]</w:t>
            </w:r>
            <w:r w:rsidR="004D5A1A" w:rsidRPr="003B3633">
              <w:fldChar w:fldCharType="end"/>
            </w:r>
            <w:r w:rsidRPr="00B6492E">
              <w:t xml:space="preserve"> (a)</w:t>
            </w:r>
          </w:p>
        </w:tc>
        <w:tc>
          <w:tcPr>
            <w:tcW w:w="939" w:type="pct"/>
            <w:gridSpan w:val="6"/>
            <w:shd w:val="clear" w:color="auto" w:fill="D9D9D9"/>
          </w:tcPr>
          <w:p w14:paraId="06681BEF" w14:textId="77777777" w:rsidR="008A06A7" w:rsidRPr="00B6492E" w:rsidRDefault="008A06A7" w:rsidP="00B44852">
            <w:pPr>
              <w:pStyle w:val="Table8ptHeading-ASDEFCON"/>
            </w:pPr>
            <w:r w:rsidRPr="00B6492E">
              <w:t xml:space="preserve">ADJUSTMENTS </w:t>
            </w:r>
          </w:p>
          <w:p w14:paraId="630443DD" w14:textId="142181F1" w:rsidR="008A06A7" w:rsidRPr="00B6492E" w:rsidRDefault="008A06A7" w:rsidP="00B44852">
            <w:pPr>
              <w:pStyle w:val="Table8ptHeading-ASDEFCON"/>
            </w:pPr>
            <w:r w:rsidRPr="00B6492E">
              <w:t xml:space="preserve"> (</w:t>
            </w:r>
            <w:r w:rsidR="001D705F">
              <w:t xml:space="preserve">total  = 1.00. </w:t>
            </w:r>
            <w:r w:rsidRPr="00B6492E">
              <w:t xml:space="preserve">refer to formulae at clause </w:t>
            </w:r>
            <w:r w:rsidR="00DC64D9">
              <w:fldChar w:fldCharType="begin"/>
            </w:r>
            <w:r w:rsidR="00DC64D9">
              <w:instrText xml:space="preserve"> REF _Ref422217543 \r \h </w:instrText>
            </w:r>
            <w:r w:rsidR="00E614FA">
              <w:instrText xml:space="preserve"> \* MERGEFORMAT </w:instrText>
            </w:r>
            <w:r w:rsidR="00DC64D9">
              <w:fldChar w:fldCharType="separate"/>
            </w:r>
            <w:r w:rsidR="00C03D6C">
              <w:t>6</w:t>
            </w:r>
            <w:r w:rsidR="00DC64D9">
              <w:fldChar w:fldCharType="end"/>
            </w:r>
            <w:r w:rsidRPr="00B6492E">
              <w:t xml:space="preserve"> of this Annex D)</w:t>
            </w:r>
          </w:p>
          <w:p w14:paraId="35AC5D49" w14:textId="77777777" w:rsidR="00954FB7" w:rsidRPr="00B6492E" w:rsidRDefault="008A06A7" w:rsidP="00B44852">
            <w:pPr>
              <w:pStyle w:val="Table8ptHeading-ASDEFCON"/>
            </w:pPr>
            <w:r w:rsidRPr="00B6492E">
              <w:t>(if Applicable)</w:t>
            </w:r>
          </w:p>
        </w:tc>
      </w:tr>
      <w:tr w:rsidR="003B7284" w:rsidRPr="00B6492E" w14:paraId="611CC3F1" w14:textId="77777777" w:rsidTr="00B44852">
        <w:trPr>
          <w:trHeight w:val="964"/>
        </w:trPr>
        <w:tc>
          <w:tcPr>
            <w:tcW w:w="128" w:type="pct"/>
            <w:vMerge/>
            <w:shd w:val="clear" w:color="auto" w:fill="D9D9D9"/>
          </w:tcPr>
          <w:p w14:paraId="43657A56" w14:textId="77777777" w:rsidR="003B7284" w:rsidRPr="00B6492E" w:rsidRDefault="003B7284" w:rsidP="00E614FA">
            <w:pPr>
              <w:pStyle w:val="Table8ptHeading-ASDEFCON"/>
              <w:spacing w:before="0" w:after="0"/>
            </w:pPr>
          </w:p>
        </w:tc>
        <w:tc>
          <w:tcPr>
            <w:tcW w:w="352" w:type="pct"/>
            <w:vMerge/>
            <w:shd w:val="clear" w:color="auto" w:fill="D9D9D9"/>
          </w:tcPr>
          <w:p w14:paraId="2712FD8D" w14:textId="77777777" w:rsidR="003B7284" w:rsidRPr="00B6492E" w:rsidRDefault="003B7284" w:rsidP="00E614FA">
            <w:pPr>
              <w:pStyle w:val="Table8ptHeading-ASDEFCON"/>
              <w:spacing w:before="0" w:after="0"/>
            </w:pPr>
          </w:p>
        </w:tc>
        <w:tc>
          <w:tcPr>
            <w:tcW w:w="519" w:type="pct"/>
            <w:gridSpan w:val="2"/>
            <w:shd w:val="clear" w:color="auto" w:fill="D9D9D9"/>
          </w:tcPr>
          <w:p w14:paraId="1E95C891" w14:textId="77777777" w:rsidR="003B7284" w:rsidRPr="00B6492E" w:rsidRDefault="00A22CBA" w:rsidP="00B44852">
            <w:pPr>
              <w:pStyle w:val="Table8ptHeading-ASDEFCON"/>
            </w:pPr>
            <w:r>
              <w:t>Annual p</w:t>
            </w:r>
            <w:r w:rsidR="003B7284" w:rsidRPr="00B6492E">
              <w:t xml:space="preserve">rice </w:t>
            </w:r>
            <w:r w:rsidR="00696CB0">
              <w:t>during</w:t>
            </w:r>
            <w:r w:rsidR="003B7284" w:rsidRPr="00B6492E">
              <w:t xml:space="preserve"> Stage</w:t>
            </w:r>
          </w:p>
          <w:p w14:paraId="733C1AF2" w14:textId="77777777" w:rsidR="003B7284" w:rsidRPr="00B6492E" w:rsidRDefault="003B7284" w:rsidP="00B44852">
            <w:pPr>
              <w:pStyle w:val="Table8ptHeading-ASDEFCON"/>
            </w:pPr>
            <w:r w:rsidRPr="00B6492E">
              <w:t>(excluding GST &amp; customs duty)</w:t>
            </w:r>
          </w:p>
        </w:tc>
        <w:tc>
          <w:tcPr>
            <w:tcW w:w="330" w:type="pct"/>
            <w:shd w:val="clear" w:color="auto" w:fill="D9D9D9"/>
          </w:tcPr>
          <w:p w14:paraId="63E29F90" w14:textId="77777777" w:rsidR="003B7284" w:rsidRPr="00B6492E" w:rsidRDefault="003B7284" w:rsidP="00B44852">
            <w:pPr>
              <w:pStyle w:val="Table8ptHeading-ASDEFCON"/>
            </w:pPr>
            <w:r w:rsidRPr="00B6492E">
              <w:t xml:space="preserve">Customs Duty </w:t>
            </w:r>
          </w:p>
          <w:p w14:paraId="081035A7" w14:textId="77777777" w:rsidR="003B7284" w:rsidRPr="00B6492E" w:rsidRDefault="003B7284" w:rsidP="00B44852">
            <w:pPr>
              <w:pStyle w:val="Table8ptHeading-ASDEFCON"/>
            </w:pPr>
            <w:r w:rsidRPr="00B6492E">
              <w:t>(if applicable)</w:t>
            </w:r>
          </w:p>
        </w:tc>
        <w:tc>
          <w:tcPr>
            <w:tcW w:w="354" w:type="pct"/>
            <w:shd w:val="clear" w:color="auto" w:fill="D9D9D9"/>
          </w:tcPr>
          <w:p w14:paraId="70E6EF14" w14:textId="77777777" w:rsidR="003B7284" w:rsidRPr="00B6492E" w:rsidRDefault="003B7284" w:rsidP="00B44852">
            <w:pPr>
              <w:pStyle w:val="Table8ptHeading-ASDEFCON"/>
            </w:pPr>
            <w:r w:rsidRPr="00B6492E">
              <w:t>GST</w:t>
            </w:r>
          </w:p>
          <w:p w14:paraId="666EC0EF" w14:textId="77777777" w:rsidR="003B7284" w:rsidRPr="00B6492E" w:rsidRDefault="003B7284" w:rsidP="00B44852">
            <w:pPr>
              <w:pStyle w:val="Table8ptHeading-ASDEFCON"/>
            </w:pPr>
            <w:r w:rsidRPr="00B6492E">
              <w:t>(if applicable)</w:t>
            </w:r>
          </w:p>
        </w:tc>
        <w:tc>
          <w:tcPr>
            <w:tcW w:w="612" w:type="pct"/>
            <w:gridSpan w:val="2"/>
            <w:shd w:val="clear" w:color="auto" w:fill="D9D9D9"/>
          </w:tcPr>
          <w:p w14:paraId="41EC759A" w14:textId="77777777" w:rsidR="005875D1" w:rsidRPr="00B6492E" w:rsidRDefault="00A22CBA" w:rsidP="00B44852">
            <w:pPr>
              <w:pStyle w:val="Table8ptHeading-ASDEFCON"/>
            </w:pPr>
            <w:r>
              <w:t>Annual p</w:t>
            </w:r>
            <w:r w:rsidR="00696CB0">
              <w:t>rice during</w:t>
            </w:r>
            <w:r w:rsidR="005875D1" w:rsidRPr="00B6492E">
              <w:t xml:space="preserve"> Stage</w:t>
            </w:r>
          </w:p>
          <w:p w14:paraId="27687A8D" w14:textId="77777777" w:rsidR="003B7284" w:rsidRPr="00B6492E" w:rsidRDefault="005875D1" w:rsidP="00B44852">
            <w:pPr>
              <w:pStyle w:val="Table8ptHeading-ASDEFCON"/>
            </w:pPr>
            <w:r w:rsidRPr="00B6492E" w:rsidDel="005875D1">
              <w:t xml:space="preserve"> </w:t>
            </w:r>
            <w:r w:rsidR="003B7284" w:rsidRPr="00B6492E">
              <w:t>(including GST &amp; customs duty)</w:t>
            </w:r>
          </w:p>
          <w:p w14:paraId="6E323262" w14:textId="77777777" w:rsidR="003B7284" w:rsidRPr="00B6492E" w:rsidRDefault="003B7284" w:rsidP="00B44852">
            <w:pPr>
              <w:pStyle w:val="Table8ptHeading-ASDEFCON"/>
            </w:pPr>
            <w:r w:rsidRPr="00B6492E">
              <w:t>(d+e+f)</w:t>
            </w:r>
          </w:p>
        </w:tc>
        <w:tc>
          <w:tcPr>
            <w:tcW w:w="565" w:type="pct"/>
            <w:gridSpan w:val="2"/>
            <w:shd w:val="clear" w:color="auto" w:fill="D9D9D9"/>
          </w:tcPr>
          <w:p w14:paraId="16C3DE87" w14:textId="77777777" w:rsidR="005875D1" w:rsidRPr="00B6492E" w:rsidRDefault="00A22CBA" w:rsidP="00B44852">
            <w:pPr>
              <w:pStyle w:val="Table8ptHeading-ASDEFCON"/>
            </w:pPr>
            <w:r>
              <w:t>Annual p</w:t>
            </w:r>
            <w:r w:rsidR="00696CB0">
              <w:t>rice during</w:t>
            </w:r>
            <w:r w:rsidR="005875D1" w:rsidRPr="00B6492E">
              <w:t xml:space="preserve"> Stage</w:t>
            </w:r>
          </w:p>
          <w:p w14:paraId="733C9D82" w14:textId="77777777" w:rsidR="003B7284" w:rsidRPr="00B6492E" w:rsidRDefault="005875D1" w:rsidP="00B44852">
            <w:pPr>
              <w:pStyle w:val="Table8ptHeading-ASDEFCON"/>
            </w:pPr>
            <w:r w:rsidRPr="00B6492E" w:rsidDel="005875D1">
              <w:t xml:space="preserve"> </w:t>
            </w:r>
            <w:r w:rsidR="003B7284" w:rsidRPr="00B6492E">
              <w:t>(excluding GST &amp; customs duty)</w:t>
            </w:r>
          </w:p>
        </w:tc>
        <w:tc>
          <w:tcPr>
            <w:tcW w:w="330" w:type="pct"/>
            <w:shd w:val="clear" w:color="auto" w:fill="D9D9D9"/>
          </w:tcPr>
          <w:p w14:paraId="77737477" w14:textId="77777777" w:rsidR="003B7284" w:rsidRPr="00B6492E" w:rsidRDefault="003B7284" w:rsidP="00B44852">
            <w:pPr>
              <w:pStyle w:val="Table8ptHeading-ASDEFCON"/>
            </w:pPr>
            <w:r w:rsidRPr="00B6492E">
              <w:t xml:space="preserve">Customs Duty </w:t>
            </w:r>
          </w:p>
          <w:p w14:paraId="2347FD55" w14:textId="77777777" w:rsidR="003B7284" w:rsidRPr="00B6492E" w:rsidRDefault="003B7284" w:rsidP="00B44852">
            <w:pPr>
              <w:pStyle w:val="Table8ptHeading-ASDEFCON"/>
            </w:pPr>
            <w:r w:rsidRPr="00B6492E">
              <w:t>(if applicable)</w:t>
            </w:r>
          </w:p>
        </w:tc>
        <w:tc>
          <w:tcPr>
            <w:tcW w:w="330" w:type="pct"/>
            <w:shd w:val="clear" w:color="auto" w:fill="D9D9D9"/>
          </w:tcPr>
          <w:p w14:paraId="1BCE6259" w14:textId="77777777" w:rsidR="003B7284" w:rsidRPr="00B6492E" w:rsidRDefault="003B7284" w:rsidP="00B44852">
            <w:pPr>
              <w:pStyle w:val="Table8ptHeading-ASDEFCON"/>
            </w:pPr>
            <w:r w:rsidRPr="00B6492E">
              <w:t>GST</w:t>
            </w:r>
          </w:p>
          <w:p w14:paraId="579FBA36" w14:textId="77777777" w:rsidR="003B7284" w:rsidRPr="00B6492E" w:rsidRDefault="003B7284" w:rsidP="00B44852">
            <w:pPr>
              <w:pStyle w:val="Table8ptHeading-ASDEFCON"/>
            </w:pPr>
            <w:r w:rsidRPr="00B6492E">
              <w:t>(if applicable)</w:t>
            </w:r>
          </w:p>
        </w:tc>
        <w:tc>
          <w:tcPr>
            <w:tcW w:w="541" w:type="pct"/>
            <w:gridSpan w:val="2"/>
            <w:shd w:val="clear" w:color="auto" w:fill="D9D9D9"/>
          </w:tcPr>
          <w:p w14:paraId="25B78734" w14:textId="77777777" w:rsidR="005875D1" w:rsidRPr="00B6492E" w:rsidRDefault="00A22CBA" w:rsidP="00B44852">
            <w:pPr>
              <w:pStyle w:val="Table8ptHeading-ASDEFCON"/>
            </w:pPr>
            <w:r>
              <w:t>Annual p</w:t>
            </w:r>
            <w:r w:rsidR="00696CB0">
              <w:t>rice during</w:t>
            </w:r>
            <w:r w:rsidR="005875D1" w:rsidRPr="00B6492E">
              <w:t xml:space="preserve"> Stage</w:t>
            </w:r>
          </w:p>
          <w:p w14:paraId="0CCAAAB7" w14:textId="77777777" w:rsidR="003B7284" w:rsidRPr="00B6492E" w:rsidRDefault="005875D1" w:rsidP="00B44852">
            <w:pPr>
              <w:pStyle w:val="Table8ptHeading-ASDEFCON"/>
            </w:pPr>
            <w:r w:rsidRPr="00B6492E" w:rsidDel="005875D1">
              <w:t xml:space="preserve"> </w:t>
            </w:r>
            <w:r w:rsidR="003B7284" w:rsidRPr="00B6492E">
              <w:t>(including GST &amp; customs duty)</w:t>
            </w:r>
          </w:p>
          <w:p w14:paraId="5603D345" w14:textId="77777777" w:rsidR="003B7284" w:rsidRPr="00B6492E" w:rsidRDefault="003B7284" w:rsidP="00B44852">
            <w:pPr>
              <w:pStyle w:val="Table8ptHeading-ASDEFCON"/>
            </w:pPr>
            <w:r w:rsidRPr="00B6492E">
              <w:t>(d+e+f)</w:t>
            </w:r>
          </w:p>
        </w:tc>
        <w:tc>
          <w:tcPr>
            <w:tcW w:w="284" w:type="pct"/>
            <w:shd w:val="clear" w:color="auto" w:fill="D9D9D9"/>
          </w:tcPr>
          <w:p w14:paraId="6BCCDF05" w14:textId="77777777" w:rsidR="003B7284" w:rsidRPr="003B7284" w:rsidRDefault="003B7284" w:rsidP="00B44852">
            <w:pPr>
              <w:pStyle w:val="Table8ptHeading-ASDEFCON"/>
            </w:pPr>
            <w:r w:rsidRPr="003B7284">
              <w:t>Labour component</w:t>
            </w:r>
          </w:p>
          <w:p w14:paraId="2D94C4AB" w14:textId="77777777" w:rsidR="003B7284" w:rsidRPr="003B7284" w:rsidRDefault="003B7284" w:rsidP="00B44852">
            <w:pPr>
              <w:pStyle w:val="Table8ptHeading-ASDEFCON"/>
            </w:pPr>
            <w:r w:rsidRPr="003B7284">
              <w:t>(Ref = Y)</w:t>
            </w:r>
          </w:p>
        </w:tc>
        <w:tc>
          <w:tcPr>
            <w:tcW w:w="344" w:type="pct"/>
            <w:gridSpan w:val="4"/>
            <w:shd w:val="clear" w:color="auto" w:fill="D9D9D9"/>
          </w:tcPr>
          <w:p w14:paraId="3F49A5B8" w14:textId="77777777" w:rsidR="003B7284" w:rsidRPr="003B7284" w:rsidRDefault="003B7284" w:rsidP="00B44852">
            <w:pPr>
              <w:pStyle w:val="Table8ptHeading-ASDEFCON"/>
            </w:pPr>
            <w:r w:rsidRPr="003B7284">
              <w:t>Australian Materials component</w:t>
            </w:r>
          </w:p>
          <w:p w14:paraId="07675645" w14:textId="77777777" w:rsidR="003B7284" w:rsidRPr="003B7284" w:rsidRDefault="003B7284" w:rsidP="00B44852">
            <w:pPr>
              <w:pStyle w:val="Table8ptHeading-ASDEFCON"/>
            </w:pPr>
            <w:r w:rsidRPr="003B7284">
              <w:t>(Ref = ZA)</w:t>
            </w:r>
          </w:p>
        </w:tc>
        <w:tc>
          <w:tcPr>
            <w:tcW w:w="311" w:type="pct"/>
            <w:shd w:val="clear" w:color="auto" w:fill="D9D9D9"/>
          </w:tcPr>
          <w:p w14:paraId="2265410D" w14:textId="77777777" w:rsidR="003B7284" w:rsidRPr="003B7284" w:rsidRDefault="003B7284" w:rsidP="00B44852">
            <w:pPr>
              <w:pStyle w:val="Table8ptHeading-ASDEFCON"/>
            </w:pPr>
            <w:r w:rsidRPr="003B7284">
              <w:t>Imported Materials component</w:t>
            </w:r>
          </w:p>
          <w:p w14:paraId="217D5B1A" w14:textId="77777777" w:rsidR="003B7284" w:rsidRPr="003B7284" w:rsidRDefault="003B7284" w:rsidP="00B44852">
            <w:pPr>
              <w:pStyle w:val="Table8ptHeading-ASDEFCON"/>
            </w:pPr>
            <w:r w:rsidRPr="003B7284">
              <w:t>(Ref = ZI)</w:t>
            </w:r>
          </w:p>
        </w:tc>
      </w:tr>
      <w:tr w:rsidR="00F35DEC" w:rsidRPr="00B6492E" w14:paraId="2E7349E1" w14:textId="77777777" w:rsidTr="005972C8">
        <w:tc>
          <w:tcPr>
            <w:tcW w:w="128" w:type="pct"/>
            <w:shd w:val="clear" w:color="auto" w:fill="D9D9D9"/>
          </w:tcPr>
          <w:p w14:paraId="2795EA0A" w14:textId="77777777" w:rsidR="008A06A7" w:rsidRPr="00B6492E" w:rsidRDefault="008A06A7" w:rsidP="00B44852">
            <w:pPr>
              <w:pStyle w:val="Table8ptHeading-ASDEFCON"/>
            </w:pPr>
            <w:r w:rsidRPr="00B6492E">
              <w:t>(b)</w:t>
            </w:r>
          </w:p>
        </w:tc>
        <w:tc>
          <w:tcPr>
            <w:tcW w:w="352" w:type="pct"/>
            <w:shd w:val="clear" w:color="auto" w:fill="D9D9D9"/>
          </w:tcPr>
          <w:p w14:paraId="3D405447" w14:textId="77777777" w:rsidR="008A06A7" w:rsidRPr="00B6492E" w:rsidRDefault="008A06A7" w:rsidP="00B44852">
            <w:pPr>
              <w:pStyle w:val="Table8ptHeading-ASDEFCON"/>
            </w:pPr>
            <w:r w:rsidRPr="00B6492E">
              <w:t>(c)</w:t>
            </w:r>
          </w:p>
        </w:tc>
        <w:tc>
          <w:tcPr>
            <w:tcW w:w="519" w:type="pct"/>
            <w:gridSpan w:val="2"/>
            <w:shd w:val="clear" w:color="auto" w:fill="D9D9D9"/>
          </w:tcPr>
          <w:p w14:paraId="67EE0F0B" w14:textId="77777777" w:rsidR="008A06A7" w:rsidRPr="00B6492E" w:rsidRDefault="008A06A7" w:rsidP="00B44852">
            <w:pPr>
              <w:pStyle w:val="Table8ptHeading-ASDEFCON"/>
            </w:pPr>
            <w:r w:rsidRPr="00B6492E">
              <w:t>(d)</w:t>
            </w:r>
          </w:p>
        </w:tc>
        <w:tc>
          <w:tcPr>
            <w:tcW w:w="330" w:type="pct"/>
            <w:shd w:val="clear" w:color="auto" w:fill="D9D9D9"/>
          </w:tcPr>
          <w:p w14:paraId="32C3FE60" w14:textId="77777777" w:rsidR="008A06A7" w:rsidRPr="00B6492E" w:rsidRDefault="008A06A7" w:rsidP="00B44852">
            <w:pPr>
              <w:pStyle w:val="Table8ptHeading-ASDEFCON"/>
            </w:pPr>
            <w:r w:rsidRPr="00B6492E">
              <w:t>(e)</w:t>
            </w:r>
          </w:p>
        </w:tc>
        <w:tc>
          <w:tcPr>
            <w:tcW w:w="354" w:type="pct"/>
            <w:shd w:val="clear" w:color="auto" w:fill="D9D9D9"/>
          </w:tcPr>
          <w:p w14:paraId="24027980" w14:textId="77777777" w:rsidR="008A06A7" w:rsidRPr="00B6492E" w:rsidRDefault="008A06A7" w:rsidP="00B44852">
            <w:pPr>
              <w:pStyle w:val="Table8ptHeading-ASDEFCON"/>
            </w:pPr>
            <w:r w:rsidRPr="00B6492E">
              <w:t>(f)</w:t>
            </w:r>
          </w:p>
        </w:tc>
        <w:tc>
          <w:tcPr>
            <w:tcW w:w="612" w:type="pct"/>
            <w:gridSpan w:val="2"/>
            <w:shd w:val="clear" w:color="auto" w:fill="D9D9D9"/>
          </w:tcPr>
          <w:p w14:paraId="0DFBE810" w14:textId="77777777" w:rsidR="008A06A7" w:rsidRPr="00B6492E" w:rsidRDefault="008A06A7" w:rsidP="00B44852">
            <w:pPr>
              <w:pStyle w:val="Table8ptHeading-ASDEFCON"/>
            </w:pPr>
            <w:r w:rsidRPr="00B6492E">
              <w:t>(g)</w:t>
            </w:r>
          </w:p>
        </w:tc>
        <w:tc>
          <w:tcPr>
            <w:tcW w:w="565" w:type="pct"/>
            <w:gridSpan w:val="2"/>
            <w:shd w:val="clear" w:color="auto" w:fill="D9D9D9"/>
          </w:tcPr>
          <w:p w14:paraId="14026902" w14:textId="77777777" w:rsidR="008A06A7" w:rsidRPr="00B6492E" w:rsidRDefault="008A06A7" w:rsidP="00B44852">
            <w:pPr>
              <w:pStyle w:val="Table8ptHeading-ASDEFCON"/>
            </w:pPr>
            <w:r w:rsidRPr="00B6492E">
              <w:t>(d)</w:t>
            </w:r>
          </w:p>
        </w:tc>
        <w:tc>
          <w:tcPr>
            <w:tcW w:w="330" w:type="pct"/>
            <w:shd w:val="clear" w:color="auto" w:fill="D9D9D9"/>
          </w:tcPr>
          <w:p w14:paraId="3B83383C" w14:textId="77777777" w:rsidR="008A06A7" w:rsidRPr="00B6492E" w:rsidRDefault="008A06A7" w:rsidP="00B44852">
            <w:pPr>
              <w:pStyle w:val="Table8ptHeading-ASDEFCON"/>
            </w:pPr>
            <w:r w:rsidRPr="00B6492E">
              <w:t>(e)</w:t>
            </w:r>
          </w:p>
        </w:tc>
        <w:tc>
          <w:tcPr>
            <w:tcW w:w="330" w:type="pct"/>
            <w:shd w:val="clear" w:color="auto" w:fill="D9D9D9"/>
          </w:tcPr>
          <w:p w14:paraId="34112CB7" w14:textId="77777777" w:rsidR="008A06A7" w:rsidRPr="00B6492E" w:rsidRDefault="008A06A7" w:rsidP="00B44852">
            <w:pPr>
              <w:pStyle w:val="Table8ptHeading-ASDEFCON"/>
            </w:pPr>
            <w:r w:rsidRPr="00B6492E">
              <w:t>(f)</w:t>
            </w:r>
          </w:p>
        </w:tc>
        <w:tc>
          <w:tcPr>
            <w:tcW w:w="541" w:type="pct"/>
            <w:gridSpan w:val="2"/>
            <w:shd w:val="clear" w:color="auto" w:fill="D9D9D9"/>
          </w:tcPr>
          <w:p w14:paraId="11ED36EF" w14:textId="77777777" w:rsidR="008A06A7" w:rsidRPr="00B6492E" w:rsidRDefault="008A06A7" w:rsidP="00B44852">
            <w:pPr>
              <w:pStyle w:val="Table8ptHeading-ASDEFCON"/>
            </w:pPr>
            <w:r w:rsidRPr="00B6492E">
              <w:t>(g)</w:t>
            </w:r>
          </w:p>
        </w:tc>
        <w:tc>
          <w:tcPr>
            <w:tcW w:w="939" w:type="pct"/>
            <w:gridSpan w:val="6"/>
            <w:shd w:val="clear" w:color="auto" w:fill="D9D9D9"/>
          </w:tcPr>
          <w:p w14:paraId="5461291E" w14:textId="77777777" w:rsidR="008A06A7" w:rsidRPr="00B6492E" w:rsidRDefault="008A06A7" w:rsidP="00B44852">
            <w:pPr>
              <w:pStyle w:val="Table8ptHeading-ASDEFCON"/>
            </w:pPr>
            <w:r w:rsidRPr="00B6492E">
              <w:t>(h)</w:t>
            </w:r>
          </w:p>
        </w:tc>
      </w:tr>
      <w:tr w:rsidR="00F35DEC" w:rsidRPr="00B6492E" w14:paraId="478FCA74" w14:textId="77777777" w:rsidTr="005972C8">
        <w:tc>
          <w:tcPr>
            <w:tcW w:w="128" w:type="pct"/>
            <w:shd w:val="clear" w:color="auto" w:fill="C0C0C0"/>
          </w:tcPr>
          <w:p w14:paraId="17E5F862" w14:textId="77777777" w:rsidR="008A06A7" w:rsidRPr="00B6492E" w:rsidRDefault="008A06A7" w:rsidP="00E614FA">
            <w:pPr>
              <w:pStyle w:val="Table8ptHeading-ASDEFCON"/>
              <w:spacing w:before="0" w:after="0"/>
            </w:pPr>
          </w:p>
        </w:tc>
        <w:tc>
          <w:tcPr>
            <w:tcW w:w="352" w:type="pct"/>
            <w:tcBorders>
              <w:bottom w:val="single" w:sz="4" w:space="0" w:color="auto"/>
            </w:tcBorders>
            <w:shd w:val="clear" w:color="auto" w:fill="C0C0C0"/>
          </w:tcPr>
          <w:p w14:paraId="6C76918E" w14:textId="77777777" w:rsidR="008A06A7" w:rsidRPr="00B6492E" w:rsidRDefault="008A06A7" w:rsidP="00E614FA">
            <w:pPr>
              <w:pStyle w:val="Table8ptHeading-ASDEFCON"/>
              <w:spacing w:before="0" w:after="0"/>
            </w:pPr>
          </w:p>
        </w:tc>
        <w:tc>
          <w:tcPr>
            <w:tcW w:w="142" w:type="pct"/>
            <w:tcBorders>
              <w:bottom w:val="single" w:sz="4" w:space="0" w:color="auto"/>
            </w:tcBorders>
            <w:shd w:val="clear" w:color="auto" w:fill="C0C0C0"/>
          </w:tcPr>
          <w:p w14:paraId="1BBAD924" w14:textId="77777777" w:rsidR="008A06A7" w:rsidRPr="00B6492E" w:rsidRDefault="008A06A7" w:rsidP="00B44852">
            <w:pPr>
              <w:pStyle w:val="Table8ptHeading-ASDEFCON"/>
            </w:pPr>
            <w:r w:rsidRPr="00B6492E">
              <w:t>$A</w:t>
            </w:r>
          </w:p>
        </w:tc>
        <w:tc>
          <w:tcPr>
            <w:tcW w:w="377" w:type="pct"/>
            <w:tcBorders>
              <w:bottom w:val="single" w:sz="4" w:space="0" w:color="auto"/>
            </w:tcBorders>
            <w:shd w:val="clear" w:color="auto" w:fill="C0C0C0"/>
          </w:tcPr>
          <w:p w14:paraId="6A290AEC" w14:textId="77777777" w:rsidR="008A06A7" w:rsidRPr="003B3633" w:rsidRDefault="008A06A7" w:rsidP="00B44852">
            <w:pPr>
              <w:pStyle w:val="Table8ptHeading-ASDEFCON"/>
            </w:pPr>
            <w:r w:rsidRPr="003B3633">
              <w:fldChar w:fldCharType="begin">
                <w:ffData>
                  <w:name w:val=""/>
                  <w:enabled/>
                  <w:calcOnExit w:val="0"/>
                  <w:textInput>
                    <w:default w:val="[INSERT FOREIGN CURRENCY]"/>
                  </w:textInput>
                </w:ffData>
              </w:fldChar>
            </w:r>
            <w:r w:rsidRPr="003B3633">
              <w:instrText xml:space="preserve"> FORMTEXT </w:instrText>
            </w:r>
            <w:r w:rsidRPr="003B3633">
              <w:fldChar w:fldCharType="separate"/>
            </w:r>
            <w:r w:rsidR="00C03D6C">
              <w:rPr>
                <w:noProof/>
              </w:rPr>
              <w:t>[INSERT FOREIGN CURRENCY]</w:t>
            </w:r>
            <w:r w:rsidRPr="003B3633">
              <w:fldChar w:fldCharType="end"/>
            </w:r>
          </w:p>
        </w:tc>
        <w:tc>
          <w:tcPr>
            <w:tcW w:w="330" w:type="pct"/>
            <w:tcBorders>
              <w:bottom w:val="single" w:sz="4" w:space="0" w:color="auto"/>
            </w:tcBorders>
            <w:shd w:val="clear" w:color="auto" w:fill="C0C0C0"/>
          </w:tcPr>
          <w:p w14:paraId="4394FF90" w14:textId="77777777" w:rsidR="008A06A7" w:rsidRPr="00B6492E" w:rsidRDefault="008A06A7" w:rsidP="00B44852">
            <w:pPr>
              <w:pStyle w:val="Table8ptHeading-ASDEFCON"/>
            </w:pPr>
            <w:r w:rsidRPr="00B6492E">
              <w:t>$A</w:t>
            </w:r>
          </w:p>
        </w:tc>
        <w:tc>
          <w:tcPr>
            <w:tcW w:w="354" w:type="pct"/>
            <w:tcBorders>
              <w:bottom w:val="single" w:sz="4" w:space="0" w:color="auto"/>
            </w:tcBorders>
            <w:shd w:val="clear" w:color="auto" w:fill="C0C0C0"/>
          </w:tcPr>
          <w:p w14:paraId="461D0C82" w14:textId="77777777" w:rsidR="008A06A7" w:rsidRPr="00B6492E" w:rsidRDefault="008A06A7" w:rsidP="00B44852">
            <w:pPr>
              <w:pStyle w:val="Table8ptHeading-ASDEFCON"/>
            </w:pPr>
            <w:r w:rsidRPr="00B6492E">
              <w:t>$A</w:t>
            </w:r>
          </w:p>
        </w:tc>
        <w:tc>
          <w:tcPr>
            <w:tcW w:w="235" w:type="pct"/>
            <w:tcBorders>
              <w:bottom w:val="single" w:sz="4" w:space="0" w:color="auto"/>
            </w:tcBorders>
            <w:shd w:val="clear" w:color="auto" w:fill="C0C0C0"/>
          </w:tcPr>
          <w:p w14:paraId="63759EDB" w14:textId="77777777" w:rsidR="008A06A7" w:rsidRPr="00B6492E" w:rsidRDefault="008A06A7" w:rsidP="00B44852">
            <w:pPr>
              <w:pStyle w:val="Table8ptHeading-ASDEFCON"/>
            </w:pPr>
            <w:r w:rsidRPr="00B6492E">
              <w:t>$A</w:t>
            </w:r>
          </w:p>
        </w:tc>
        <w:tc>
          <w:tcPr>
            <w:tcW w:w="377" w:type="pct"/>
            <w:tcBorders>
              <w:bottom w:val="single" w:sz="4" w:space="0" w:color="auto"/>
            </w:tcBorders>
            <w:shd w:val="clear" w:color="auto" w:fill="C0C0C0"/>
          </w:tcPr>
          <w:p w14:paraId="325C2A46" w14:textId="77777777" w:rsidR="008A06A7" w:rsidRPr="003B3633" w:rsidRDefault="008A06A7" w:rsidP="00B44852">
            <w:pPr>
              <w:pStyle w:val="Table8ptHeading-ASDEFCON"/>
            </w:pPr>
            <w:r w:rsidRPr="003B3633">
              <w:fldChar w:fldCharType="begin">
                <w:ffData>
                  <w:name w:val=""/>
                  <w:enabled/>
                  <w:calcOnExit w:val="0"/>
                  <w:textInput>
                    <w:default w:val="[INSERT FOREIGN CURRENCY]"/>
                  </w:textInput>
                </w:ffData>
              </w:fldChar>
            </w:r>
            <w:r w:rsidRPr="003B3633">
              <w:instrText xml:space="preserve"> FORMTEXT </w:instrText>
            </w:r>
            <w:r w:rsidRPr="003B3633">
              <w:fldChar w:fldCharType="separate"/>
            </w:r>
            <w:r w:rsidR="00C03D6C">
              <w:rPr>
                <w:noProof/>
              </w:rPr>
              <w:t>[INSERT FOREIGN CURRENCY]</w:t>
            </w:r>
            <w:r w:rsidRPr="003B3633">
              <w:fldChar w:fldCharType="end"/>
            </w:r>
          </w:p>
        </w:tc>
        <w:tc>
          <w:tcPr>
            <w:tcW w:w="187" w:type="pct"/>
            <w:tcBorders>
              <w:bottom w:val="single" w:sz="4" w:space="0" w:color="auto"/>
            </w:tcBorders>
            <w:shd w:val="clear" w:color="auto" w:fill="C0C0C0"/>
          </w:tcPr>
          <w:p w14:paraId="14CE9CCB" w14:textId="77777777" w:rsidR="008A06A7" w:rsidRPr="00B6492E" w:rsidRDefault="008A06A7" w:rsidP="00B44852">
            <w:pPr>
              <w:pStyle w:val="Table8ptHeading-ASDEFCON"/>
            </w:pPr>
            <w:r w:rsidRPr="00B6492E">
              <w:t>$A</w:t>
            </w:r>
          </w:p>
        </w:tc>
        <w:tc>
          <w:tcPr>
            <w:tcW w:w="378" w:type="pct"/>
            <w:tcBorders>
              <w:bottom w:val="single" w:sz="4" w:space="0" w:color="auto"/>
            </w:tcBorders>
            <w:shd w:val="clear" w:color="auto" w:fill="C0C0C0"/>
          </w:tcPr>
          <w:p w14:paraId="5561D7A9" w14:textId="77777777" w:rsidR="008A06A7" w:rsidRPr="003B3633" w:rsidRDefault="008A06A7" w:rsidP="00B44852">
            <w:pPr>
              <w:pStyle w:val="Table8ptHeading-ASDEFCON"/>
            </w:pPr>
            <w:r w:rsidRPr="003B3633">
              <w:fldChar w:fldCharType="begin">
                <w:ffData>
                  <w:name w:val=""/>
                  <w:enabled/>
                  <w:calcOnExit w:val="0"/>
                  <w:textInput>
                    <w:default w:val="[INSERT FOREIGN CURRENCY]"/>
                  </w:textInput>
                </w:ffData>
              </w:fldChar>
            </w:r>
            <w:r w:rsidRPr="003B3633">
              <w:instrText xml:space="preserve"> FORMTEXT </w:instrText>
            </w:r>
            <w:r w:rsidRPr="003B3633">
              <w:fldChar w:fldCharType="separate"/>
            </w:r>
            <w:r w:rsidR="00C03D6C">
              <w:rPr>
                <w:noProof/>
              </w:rPr>
              <w:t>[INSERT FOREIGN CURRENCY]</w:t>
            </w:r>
            <w:r w:rsidRPr="003B3633">
              <w:fldChar w:fldCharType="end"/>
            </w:r>
          </w:p>
        </w:tc>
        <w:tc>
          <w:tcPr>
            <w:tcW w:w="330" w:type="pct"/>
            <w:tcBorders>
              <w:bottom w:val="single" w:sz="4" w:space="0" w:color="auto"/>
            </w:tcBorders>
            <w:shd w:val="clear" w:color="auto" w:fill="C0C0C0"/>
          </w:tcPr>
          <w:p w14:paraId="259B45EA" w14:textId="77777777" w:rsidR="008A06A7" w:rsidRPr="00B6492E" w:rsidRDefault="008A06A7" w:rsidP="00B44852">
            <w:pPr>
              <w:pStyle w:val="Table8ptHeading-ASDEFCON"/>
            </w:pPr>
            <w:r w:rsidRPr="00B6492E">
              <w:t>$A</w:t>
            </w:r>
          </w:p>
        </w:tc>
        <w:tc>
          <w:tcPr>
            <w:tcW w:w="330" w:type="pct"/>
            <w:tcBorders>
              <w:bottom w:val="single" w:sz="4" w:space="0" w:color="auto"/>
            </w:tcBorders>
            <w:shd w:val="clear" w:color="auto" w:fill="C0C0C0"/>
          </w:tcPr>
          <w:p w14:paraId="50D5DB7A" w14:textId="77777777" w:rsidR="008A06A7" w:rsidRPr="00B6492E" w:rsidRDefault="008A06A7" w:rsidP="00B44852">
            <w:pPr>
              <w:pStyle w:val="Table8ptHeading-ASDEFCON"/>
            </w:pPr>
            <w:r w:rsidRPr="00B6492E">
              <w:t>$A</w:t>
            </w:r>
          </w:p>
        </w:tc>
        <w:tc>
          <w:tcPr>
            <w:tcW w:w="188" w:type="pct"/>
            <w:tcBorders>
              <w:bottom w:val="single" w:sz="4" w:space="0" w:color="auto"/>
            </w:tcBorders>
            <w:shd w:val="clear" w:color="auto" w:fill="C0C0C0"/>
          </w:tcPr>
          <w:p w14:paraId="3751BD60" w14:textId="77777777" w:rsidR="008A06A7" w:rsidRPr="00B6492E" w:rsidRDefault="008A06A7" w:rsidP="00B44852">
            <w:pPr>
              <w:pStyle w:val="Table8ptHeading-ASDEFCON"/>
            </w:pPr>
            <w:r w:rsidRPr="00B6492E">
              <w:t>$A</w:t>
            </w:r>
          </w:p>
        </w:tc>
        <w:tc>
          <w:tcPr>
            <w:tcW w:w="353" w:type="pct"/>
            <w:tcBorders>
              <w:bottom w:val="single" w:sz="4" w:space="0" w:color="auto"/>
            </w:tcBorders>
            <w:shd w:val="clear" w:color="auto" w:fill="C0C0C0"/>
          </w:tcPr>
          <w:p w14:paraId="55DACE7C" w14:textId="77777777" w:rsidR="008A06A7" w:rsidRPr="003B3633" w:rsidRDefault="008A06A7" w:rsidP="00B44852">
            <w:pPr>
              <w:pStyle w:val="Table8ptHeading-ASDEFCON"/>
            </w:pPr>
            <w:r w:rsidRPr="003B3633">
              <w:fldChar w:fldCharType="begin">
                <w:ffData>
                  <w:name w:val=""/>
                  <w:enabled/>
                  <w:calcOnExit w:val="0"/>
                  <w:textInput>
                    <w:default w:val="[INSERT FOREIGN CURRENCY]"/>
                  </w:textInput>
                </w:ffData>
              </w:fldChar>
            </w:r>
            <w:r w:rsidRPr="003B3633">
              <w:instrText xml:space="preserve"> FORMTEXT </w:instrText>
            </w:r>
            <w:r w:rsidRPr="003B3633">
              <w:fldChar w:fldCharType="separate"/>
            </w:r>
            <w:r w:rsidR="00C03D6C">
              <w:rPr>
                <w:noProof/>
              </w:rPr>
              <w:t>[INSERT FOREIGN CURRENCY]</w:t>
            </w:r>
            <w:r w:rsidRPr="003B3633">
              <w:fldChar w:fldCharType="end"/>
            </w:r>
          </w:p>
        </w:tc>
        <w:tc>
          <w:tcPr>
            <w:tcW w:w="939" w:type="pct"/>
            <w:gridSpan w:val="6"/>
            <w:tcBorders>
              <w:bottom w:val="single" w:sz="4" w:space="0" w:color="auto"/>
            </w:tcBorders>
            <w:shd w:val="clear" w:color="auto" w:fill="C0C0C0"/>
          </w:tcPr>
          <w:p w14:paraId="4630573E" w14:textId="77777777" w:rsidR="008A06A7" w:rsidRPr="00B6492E" w:rsidRDefault="008A06A7" w:rsidP="00E614FA">
            <w:pPr>
              <w:pStyle w:val="Table8ptHeading-ASDEFCON"/>
              <w:spacing w:before="0" w:after="0"/>
            </w:pPr>
          </w:p>
        </w:tc>
      </w:tr>
      <w:tr w:rsidR="008A06A7" w:rsidRPr="00B6492E" w14:paraId="0741FE81" w14:textId="77777777" w:rsidTr="00810248">
        <w:tc>
          <w:tcPr>
            <w:tcW w:w="128" w:type="pct"/>
            <w:shd w:val="clear" w:color="auto" w:fill="auto"/>
          </w:tcPr>
          <w:p w14:paraId="72569150" w14:textId="77777777" w:rsidR="008A06A7" w:rsidRPr="00B6492E" w:rsidRDefault="008A06A7" w:rsidP="00E614FA">
            <w:pPr>
              <w:pStyle w:val="Table8ptText-ASDEFCON"/>
              <w:spacing w:before="0" w:after="0"/>
            </w:pPr>
          </w:p>
        </w:tc>
        <w:tc>
          <w:tcPr>
            <w:tcW w:w="4872" w:type="pct"/>
            <w:gridSpan w:val="19"/>
            <w:shd w:val="clear" w:color="auto" w:fill="C0C0C0"/>
          </w:tcPr>
          <w:p w14:paraId="7E11ADB5" w14:textId="77777777" w:rsidR="008A06A7" w:rsidRPr="00E614FA" w:rsidRDefault="00F2637B" w:rsidP="006B6884">
            <w:pPr>
              <w:pStyle w:val="Table8ptText-ASDEFCON"/>
            </w:pPr>
            <w:r w:rsidRPr="00E614FA">
              <w:fldChar w:fldCharType="begin">
                <w:ffData>
                  <w:name w:val=""/>
                  <w:enabled/>
                  <w:calcOnExit w:val="0"/>
                  <w:textInput>
                    <w:default w:val="[INSERT LEVEL 1 CWBS REFERENCE]"/>
                  </w:textInput>
                </w:ffData>
              </w:fldChar>
            </w:r>
            <w:r w:rsidRPr="00E614FA">
              <w:instrText xml:space="preserve"> FORMTEXT </w:instrText>
            </w:r>
            <w:r w:rsidRPr="00E614FA">
              <w:fldChar w:fldCharType="separate"/>
            </w:r>
            <w:r w:rsidR="00C03D6C" w:rsidRPr="00E614FA">
              <w:rPr>
                <w:noProof/>
              </w:rPr>
              <w:t>[INSERT LEVEL 1 CWBS REFERENCE]</w:t>
            </w:r>
            <w:r w:rsidRPr="00E614FA">
              <w:fldChar w:fldCharType="end"/>
            </w:r>
          </w:p>
        </w:tc>
      </w:tr>
      <w:tr w:rsidR="00F35DEC" w:rsidRPr="00B6492E" w14:paraId="0DCD9BEF" w14:textId="77777777" w:rsidTr="005972C8">
        <w:tc>
          <w:tcPr>
            <w:tcW w:w="128" w:type="pct"/>
            <w:tcBorders>
              <w:bottom w:val="single" w:sz="4" w:space="0" w:color="auto"/>
            </w:tcBorders>
            <w:shd w:val="clear" w:color="auto" w:fill="auto"/>
          </w:tcPr>
          <w:p w14:paraId="09CD572F" w14:textId="77777777" w:rsidR="00F35DEC" w:rsidRPr="00B6492E" w:rsidRDefault="00F35DEC" w:rsidP="00E614FA">
            <w:pPr>
              <w:pStyle w:val="Table8ptText-ASDEFCON"/>
              <w:spacing w:before="0" w:after="0"/>
            </w:pPr>
          </w:p>
        </w:tc>
        <w:tc>
          <w:tcPr>
            <w:tcW w:w="352" w:type="pct"/>
            <w:tcBorders>
              <w:bottom w:val="single" w:sz="4" w:space="0" w:color="auto"/>
            </w:tcBorders>
            <w:shd w:val="clear" w:color="auto" w:fill="auto"/>
          </w:tcPr>
          <w:p w14:paraId="25966205" w14:textId="77777777" w:rsidR="00F35DEC" w:rsidRPr="00B6492E" w:rsidRDefault="00F35DEC" w:rsidP="00E614FA">
            <w:pPr>
              <w:pStyle w:val="Table8ptText-ASDEFCON"/>
              <w:spacing w:before="0" w:after="0"/>
            </w:pPr>
          </w:p>
        </w:tc>
        <w:tc>
          <w:tcPr>
            <w:tcW w:w="142" w:type="pct"/>
            <w:tcBorders>
              <w:bottom w:val="single" w:sz="4" w:space="0" w:color="auto"/>
            </w:tcBorders>
            <w:shd w:val="clear" w:color="auto" w:fill="auto"/>
          </w:tcPr>
          <w:p w14:paraId="153B1949" w14:textId="77777777" w:rsidR="00F35DEC" w:rsidRPr="00B6492E" w:rsidRDefault="00F35DEC" w:rsidP="00E614FA">
            <w:pPr>
              <w:pStyle w:val="Table8ptText-ASDEFCON"/>
              <w:spacing w:before="0" w:after="0"/>
            </w:pPr>
          </w:p>
        </w:tc>
        <w:tc>
          <w:tcPr>
            <w:tcW w:w="377" w:type="pct"/>
            <w:tcBorders>
              <w:bottom w:val="single" w:sz="4" w:space="0" w:color="auto"/>
            </w:tcBorders>
            <w:shd w:val="clear" w:color="auto" w:fill="auto"/>
          </w:tcPr>
          <w:p w14:paraId="1745B33B" w14:textId="77777777" w:rsidR="00F35DEC" w:rsidRPr="00B6492E" w:rsidRDefault="00F35DEC" w:rsidP="00E614FA">
            <w:pPr>
              <w:pStyle w:val="Table8ptText-ASDEFCON"/>
              <w:spacing w:before="0" w:after="0"/>
            </w:pPr>
          </w:p>
        </w:tc>
        <w:tc>
          <w:tcPr>
            <w:tcW w:w="330" w:type="pct"/>
            <w:tcBorders>
              <w:bottom w:val="single" w:sz="4" w:space="0" w:color="auto"/>
            </w:tcBorders>
            <w:shd w:val="clear" w:color="auto" w:fill="auto"/>
          </w:tcPr>
          <w:p w14:paraId="67F98A44" w14:textId="77777777" w:rsidR="00F35DEC" w:rsidRPr="00B6492E" w:rsidRDefault="00F35DEC" w:rsidP="00E614FA">
            <w:pPr>
              <w:pStyle w:val="Table8ptText-ASDEFCON"/>
              <w:spacing w:before="0" w:after="0"/>
            </w:pPr>
          </w:p>
        </w:tc>
        <w:tc>
          <w:tcPr>
            <w:tcW w:w="354" w:type="pct"/>
            <w:tcBorders>
              <w:bottom w:val="single" w:sz="4" w:space="0" w:color="auto"/>
            </w:tcBorders>
            <w:shd w:val="clear" w:color="auto" w:fill="auto"/>
          </w:tcPr>
          <w:p w14:paraId="6B3A3681" w14:textId="77777777" w:rsidR="00F35DEC" w:rsidRPr="00B6492E" w:rsidRDefault="00F35DEC" w:rsidP="00E614FA">
            <w:pPr>
              <w:pStyle w:val="Table8ptText-ASDEFCON"/>
              <w:spacing w:before="0" w:after="0"/>
            </w:pPr>
          </w:p>
        </w:tc>
        <w:tc>
          <w:tcPr>
            <w:tcW w:w="235" w:type="pct"/>
            <w:tcBorders>
              <w:bottom w:val="single" w:sz="4" w:space="0" w:color="auto"/>
            </w:tcBorders>
            <w:shd w:val="clear" w:color="auto" w:fill="auto"/>
          </w:tcPr>
          <w:p w14:paraId="3349F0F8" w14:textId="77777777" w:rsidR="00F35DEC" w:rsidRPr="00B6492E" w:rsidRDefault="00F35DEC" w:rsidP="00E614FA">
            <w:pPr>
              <w:pStyle w:val="Table8ptText-ASDEFCON"/>
              <w:spacing w:before="0" w:after="0"/>
            </w:pPr>
          </w:p>
        </w:tc>
        <w:tc>
          <w:tcPr>
            <w:tcW w:w="377" w:type="pct"/>
            <w:tcBorders>
              <w:bottom w:val="single" w:sz="4" w:space="0" w:color="auto"/>
            </w:tcBorders>
            <w:shd w:val="clear" w:color="auto" w:fill="auto"/>
          </w:tcPr>
          <w:p w14:paraId="36AE288B" w14:textId="77777777" w:rsidR="00F35DEC" w:rsidRPr="00B6492E" w:rsidRDefault="00F35DEC" w:rsidP="00E614FA">
            <w:pPr>
              <w:pStyle w:val="Table8ptText-ASDEFCON"/>
              <w:spacing w:before="0" w:after="0"/>
            </w:pPr>
          </w:p>
        </w:tc>
        <w:tc>
          <w:tcPr>
            <w:tcW w:w="187" w:type="pct"/>
            <w:shd w:val="clear" w:color="auto" w:fill="auto"/>
          </w:tcPr>
          <w:p w14:paraId="52563D27" w14:textId="77777777" w:rsidR="00F35DEC" w:rsidRPr="00B6492E" w:rsidRDefault="00F35DEC" w:rsidP="00E614FA">
            <w:pPr>
              <w:pStyle w:val="Table8ptText-ASDEFCON"/>
              <w:spacing w:before="0" w:after="0"/>
            </w:pPr>
          </w:p>
        </w:tc>
        <w:tc>
          <w:tcPr>
            <w:tcW w:w="378" w:type="pct"/>
            <w:shd w:val="clear" w:color="auto" w:fill="auto"/>
          </w:tcPr>
          <w:p w14:paraId="5174E725" w14:textId="77777777" w:rsidR="00F35DEC" w:rsidRPr="00B6492E" w:rsidRDefault="00F35DEC" w:rsidP="00E614FA">
            <w:pPr>
              <w:pStyle w:val="Table8ptText-ASDEFCON"/>
              <w:spacing w:before="0" w:after="0"/>
            </w:pPr>
          </w:p>
        </w:tc>
        <w:tc>
          <w:tcPr>
            <w:tcW w:w="330" w:type="pct"/>
            <w:shd w:val="clear" w:color="auto" w:fill="auto"/>
          </w:tcPr>
          <w:p w14:paraId="0CD45873" w14:textId="77777777" w:rsidR="00F35DEC" w:rsidRPr="00B6492E" w:rsidRDefault="00F35DEC" w:rsidP="00E614FA">
            <w:pPr>
              <w:pStyle w:val="Table8ptText-ASDEFCON"/>
              <w:spacing w:before="0" w:after="0"/>
            </w:pPr>
          </w:p>
        </w:tc>
        <w:tc>
          <w:tcPr>
            <w:tcW w:w="330" w:type="pct"/>
            <w:shd w:val="clear" w:color="auto" w:fill="auto"/>
          </w:tcPr>
          <w:p w14:paraId="4951FDBB" w14:textId="77777777" w:rsidR="00F35DEC" w:rsidRPr="00B6492E" w:rsidRDefault="00F35DEC" w:rsidP="00E614FA">
            <w:pPr>
              <w:pStyle w:val="Table8ptText-ASDEFCON"/>
              <w:spacing w:before="0" w:after="0"/>
            </w:pPr>
          </w:p>
        </w:tc>
        <w:tc>
          <w:tcPr>
            <w:tcW w:w="188" w:type="pct"/>
            <w:shd w:val="clear" w:color="auto" w:fill="auto"/>
          </w:tcPr>
          <w:p w14:paraId="697FD37C" w14:textId="77777777" w:rsidR="00F35DEC" w:rsidRPr="00B6492E" w:rsidRDefault="00F35DEC" w:rsidP="00E614FA">
            <w:pPr>
              <w:pStyle w:val="Table8ptText-ASDEFCON"/>
              <w:spacing w:before="0" w:after="0"/>
            </w:pPr>
          </w:p>
        </w:tc>
        <w:tc>
          <w:tcPr>
            <w:tcW w:w="353" w:type="pct"/>
            <w:shd w:val="clear" w:color="auto" w:fill="auto"/>
          </w:tcPr>
          <w:p w14:paraId="67E1331B" w14:textId="77777777" w:rsidR="00F35DEC" w:rsidRPr="00B6492E" w:rsidRDefault="00F35DEC" w:rsidP="00E614FA">
            <w:pPr>
              <w:pStyle w:val="Table8ptText-ASDEFCON"/>
              <w:spacing w:before="0" w:after="0"/>
            </w:pPr>
          </w:p>
        </w:tc>
        <w:tc>
          <w:tcPr>
            <w:tcW w:w="296" w:type="pct"/>
            <w:gridSpan w:val="3"/>
            <w:shd w:val="clear" w:color="auto" w:fill="auto"/>
          </w:tcPr>
          <w:p w14:paraId="457284B3" w14:textId="77777777" w:rsidR="00F35DEC" w:rsidRPr="00B6492E" w:rsidRDefault="00F35DEC" w:rsidP="00E614FA">
            <w:pPr>
              <w:pStyle w:val="Table8ptText-ASDEFCON"/>
              <w:spacing w:before="0" w:after="0"/>
            </w:pPr>
          </w:p>
        </w:tc>
        <w:tc>
          <w:tcPr>
            <w:tcW w:w="332" w:type="pct"/>
            <w:gridSpan w:val="2"/>
            <w:shd w:val="clear" w:color="auto" w:fill="auto"/>
          </w:tcPr>
          <w:p w14:paraId="5559A476" w14:textId="77777777" w:rsidR="00F35DEC" w:rsidRPr="00B6492E" w:rsidRDefault="00F35DEC" w:rsidP="00E614FA">
            <w:pPr>
              <w:pStyle w:val="Table8ptText-ASDEFCON"/>
              <w:spacing w:before="0" w:after="0"/>
            </w:pPr>
          </w:p>
        </w:tc>
        <w:tc>
          <w:tcPr>
            <w:tcW w:w="311" w:type="pct"/>
            <w:shd w:val="clear" w:color="auto" w:fill="auto"/>
          </w:tcPr>
          <w:p w14:paraId="6B07301C" w14:textId="77777777" w:rsidR="00F35DEC" w:rsidRPr="00B6492E" w:rsidRDefault="00F35DEC" w:rsidP="00E614FA">
            <w:pPr>
              <w:pStyle w:val="Table8ptText-ASDEFCON"/>
              <w:spacing w:before="0" w:after="0"/>
            </w:pPr>
          </w:p>
        </w:tc>
      </w:tr>
      <w:tr w:rsidR="00F35DEC" w:rsidRPr="00B6492E" w14:paraId="1CB38021" w14:textId="77777777" w:rsidTr="005972C8">
        <w:tc>
          <w:tcPr>
            <w:tcW w:w="128" w:type="pct"/>
            <w:tcBorders>
              <w:bottom w:val="single" w:sz="4" w:space="0" w:color="auto"/>
            </w:tcBorders>
            <w:shd w:val="clear" w:color="auto" w:fill="auto"/>
          </w:tcPr>
          <w:p w14:paraId="23E3D9BF" w14:textId="77777777" w:rsidR="00F35DEC" w:rsidRPr="00B6492E" w:rsidRDefault="00F35DEC" w:rsidP="00E614FA">
            <w:pPr>
              <w:pStyle w:val="Table8ptText-ASDEFCON"/>
              <w:spacing w:before="0" w:after="0"/>
            </w:pPr>
          </w:p>
        </w:tc>
        <w:tc>
          <w:tcPr>
            <w:tcW w:w="352" w:type="pct"/>
            <w:tcBorders>
              <w:bottom w:val="single" w:sz="4" w:space="0" w:color="auto"/>
            </w:tcBorders>
            <w:shd w:val="clear" w:color="auto" w:fill="auto"/>
          </w:tcPr>
          <w:p w14:paraId="77253785" w14:textId="77777777" w:rsidR="00F35DEC" w:rsidRPr="00B6492E" w:rsidRDefault="00F35DEC" w:rsidP="00E614FA">
            <w:pPr>
              <w:pStyle w:val="Table8ptText-ASDEFCON"/>
              <w:spacing w:before="0" w:after="0"/>
            </w:pPr>
          </w:p>
        </w:tc>
        <w:tc>
          <w:tcPr>
            <w:tcW w:w="142" w:type="pct"/>
            <w:tcBorders>
              <w:bottom w:val="single" w:sz="4" w:space="0" w:color="auto"/>
            </w:tcBorders>
            <w:shd w:val="clear" w:color="auto" w:fill="auto"/>
          </w:tcPr>
          <w:p w14:paraId="69CFDFED" w14:textId="77777777" w:rsidR="00F35DEC" w:rsidRPr="00B6492E" w:rsidRDefault="00F35DEC" w:rsidP="00E614FA">
            <w:pPr>
              <w:pStyle w:val="Table8ptText-ASDEFCON"/>
              <w:spacing w:before="0" w:after="0"/>
            </w:pPr>
          </w:p>
        </w:tc>
        <w:tc>
          <w:tcPr>
            <w:tcW w:w="377" w:type="pct"/>
            <w:tcBorders>
              <w:bottom w:val="single" w:sz="4" w:space="0" w:color="auto"/>
            </w:tcBorders>
            <w:shd w:val="clear" w:color="auto" w:fill="auto"/>
          </w:tcPr>
          <w:p w14:paraId="66CE759D" w14:textId="77777777" w:rsidR="00F35DEC" w:rsidRPr="00B6492E" w:rsidRDefault="00F35DEC" w:rsidP="00E614FA">
            <w:pPr>
              <w:pStyle w:val="Table8ptText-ASDEFCON"/>
              <w:spacing w:before="0" w:after="0"/>
            </w:pPr>
          </w:p>
        </w:tc>
        <w:tc>
          <w:tcPr>
            <w:tcW w:w="330" w:type="pct"/>
            <w:tcBorders>
              <w:bottom w:val="single" w:sz="4" w:space="0" w:color="auto"/>
            </w:tcBorders>
            <w:shd w:val="clear" w:color="auto" w:fill="auto"/>
          </w:tcPr>
          <w:p w14:paraId="1983052B" w14:textId="77777777" w:rsidR="00F35DEC" w:rsidRPr="00B6492E" w:rsidRDefault="00F35DEC" w:rsidP="00E614FA">
            <w:pPr>
              <w:pStyle w:val="Table8ptText-ASDEFCON"/>
              <w:spacing w:before="0" w:after="0"/>
            </w:pPr>
          </w:p>
        </w:tc>
        <w:tc>
          <w:tcPr>
            <w:tcW w:w="354" w:type="pct"/>
            <w:tcBorders>
              <w:bottom w:val="single" w:sz="4" w:space="0" w:color="auto"/>
            </w:tcBorders>
            <w:shd w:val="clear" w:color="auto" w:fill="auto"/>
          </w:tcPr>
          <w:p w14:paraId="526A0322" w14:textId="77777777" w:rsidR="00F35DEC" w:rsidRPr="00B6492E" w:rsidRDefault="00F35DEC" w:rsidP="00E614FA">
            <w:pPr>
              <w:pStyle w:val="Table8ptText-ASDEFCON"/>
              <w:spacing w:before="0" w:after="0"/>
            </w:pPr>
          </w:p>
        </w:tc>
        <w:tc>
          <w:tcPr>
            <w:tcW w:w="235" w:type="pct"/>
            <w:tcBorders>
              <w:bottom w:val="single" w:sz="4" w:space="0" w:color="auto"/>
            </w:tcBorders>
            <w:shd w:val="clear" w:color="auto" w:fill="auto"/>
          </w:tcPr>
          <w:p w14:paraId="48071840" w14:textId="77777777" w:rsidR="00F35DEC" w:rsidRPr="00B6492E" w:rsidRDefault="00F35DEC" w:rsidP="00E614FA">
            <w:pPr>
              <w:pStyle w:val="Table8ptText-ASDEFCON"/>
              <w:spacing w:before="0" w:after="0"/>
            </w:pPr>
          </w:p>
        </w:tc>
        <w:tc>
          <w:tcPr>
            <w:tcW w:w="377" w:type="pct"/>
            <w:tcBorders>
              <w:bottom w:val="single" w:sz="4" w:space="0" w:color="auto"/>
            </w:tcBorders>
            <w:shd w:val="clear" w:color="auto" w:fill="auto"/>
          </w:tcPr>
          <w:p w14:paraId="533A347A" w14:textId="77777777" w:rsidR="00F35DEC" w:rsidRPr="00B6492E" w:rsidRDefault="00F35DEC" w:rsidP="00E614FA">
            <w:pPr>
              <w:pStyle w:val="Table8ptText-ASDEFCON"/>
              <w:spacing w:before="0" w:after="0"/>
            </w:pPr>
          </w:p>
        </w:tc>
        <w:tc>
          <w:tcPr>
            <w:tcW w:w="187" w:type="pct"/>
            <w:tcBorders>
              <w:bottom w:val="single" w:sz="4" w:space="0" w:color="auto"/>
            </w:tcBorders>
            <w:shd w:val="clear" w:color="auto" w:fill="auto"/>
          </w:tcPr>
          <w:p w14:paraId="7AFC155E" w14:textId="77777777" w:rsidR="00F35DEC" w:rsidRPr="00B6492E" w:rsidRDefault="00F35DEC" w:rsidP="00E614FA">
            <w:pPr>
              <w:pStyle w:val="Table8ptText-ASDEFCON"/>
              <w:spacing w:before="0" w:after="0"/>
            </w:pPr>
          </w:p>
        </w:tc>
        <w:tc>
          <w:tcPr>
            <w:tcW w:w="378" w:type="pct"/>
            <w:tcBorders>
              <w:bottom w:val="single" w:sz="4" w:space="0" w:color="auto"/>
            </w:tcBorders>
            <w:shd w:val="clear" w:color="auto" w:fill="auto"/>
          </w:tcPr>
          <w:p w14:paraId="33CCAA50" w14:textId="77777777" w:rsidR="00F35DEC" w:rsidRPr="00B6492E" w:rsidRDefault="00F35DEC" w:rsidP="00E614FA">
            <w:pPr>
              <w:pStyle w:val="Table8ptText-ASDEFCON"/>
              <w:spacing w:before="0" w:after="0"/>
            </w:pPr>
          </w:p>
        </w:tc>
        <w:tc>
          <w:tcPr>
            <w:tcW w:w="330" w:type="pct"/>
            <w:tcBorders>
              <w:bottom w:val="single" w:sz="4" w:space="0" w:color="auto"/>
            </w:tcBorders>
            <w:shd w:val="clear" w:color="auto" w:fill="auto"/>
          </w:tcPr>
          <w:p w14:paraId="4DAE9FF2" w14:textId="77777777" w:rsidR="00F35DEC" w:rsidRPr="00B6492E" w:rsidRDefault="00F35DEC" w:rsidP="00E614FA">
            <w:pPr>
              <w:pStyle w:val="Table8ptText-ASDEFCON"/>
              <w:spacing w:before="0" w:after="0"/>
            </w:pPr>
          </w:p>
        </w:tc>
        <w:tc>
          <w:tcPr>
            <w:tcW w:w="330" w:type="pct"/>
            <w:tcBorders>
              <w:bottom w:val="single" w:sz="4" w:space="0" w:color="auto"/>
            </w:tcBorders>
            <w:shd w:val="clear" w:color="auto" w:fill="auto"/>
          </w:tcPr>
          <w:p w14:paraId="3F3ADB6F" w14:textId="77777777" w:rsidR="00F35DEC" w:rsidRPr="00B6492E" w:rsidRDefault="00F35DEC" w:rsidP="00E614FA">
            <w:pPr>
              <w:pStyle w:val="Table8ptText-ASDEFCON"/>
              <w:spacing w:before="0" w:after="0"/>
            </w:pPr>
          </w:p>
        </w:tc>
        <w:tc>
          <w:tcPr>
            <w:tcW w:w="188" w:type="pct"/>
            <w:tcBorders>
              <w:bottom w:val="single" w:sz="4" w:space="0" w:color="auto"/>
            </w:tcBorders>
            <w:shd w:val="clear" w:color="auto" w:fill="auto"/>
          </w:tcPr>
          <w:p w14:paraId="500106F7" w14:textId="77777777" w:rsidR="00F35DEC" w:rsidRPr="00B6492E" w:rsidRDefault="00F35DEC" w:rsidP="00E614FA">
            <w:pPr>
              <w:pStyle w:val="Table8ptText-ASDEFCON"/>
              <w:spacing w:before="0" w:after="0"/>
            </w:pPr>
          </w:p>
        </w:tc>
        <w:tc>
          <w:tcPr>
            <w:tcW w:w="353" w:type="pct"/>
            <w:tcBorders>
              <w:bottom w:val="single" w:sz="4" w:space="0" w:color="auto"/>
            </w:tcBorders>
            <w:shd w:val="clear" w:color="auto" w:fill="auto"/>
          </w:tcPr>
          <w:p w14:paraId="5275232C" w14:textId="77777777" w:rsidR="00F35DEC" w:rsidRPr="00B6492E" w:rsidRDefault="00F35DEC" w:rsidP="00E614FA">
            <w:pPr>
              <w:pStyle w:val="Table8ptText-ASDEFCON"/>
              <w:spacing w:before="0" w:after="0"/>
            </w:pPr>
          </w:p>
        </w:tc>
        <w:tc>
          <w:tcPr>
            <w:tcW w:w="296" w:type="pct"/>
            <w:gridSpan w:val="3"/>
            <w:shd w:val="clear" w:color="auto" w:fill="auto"/>
          </w:tcPr>
          <w:p w14:paraId="72D328F8" w14:textId="77777777" w:rsidR="00F35DEC" w:rsidRPr="00B6492E" w:rsidRDefault="00F35DEC" w:rsidP="00E614FA">
            <w:pPr>
              <w:pStyle w:val="Table8ptText-ASDEFCON"/>
              <w:spacing w:before="0" w:after="0"/>
            </w:pPr>
          </w:p>
        </w:tc>
        <w:tc>
          <w:tcPr>
            <w:tcW w:w="332" w:type="pct"/>
            <w:gridSpan w:val="2"/>
            <w:shd w:val="clear" w:color="auto" w:fill="auto"/>
          </w:tcPr>
          <w:p w14:paraId="29D7B811" w14:textId="77777777" w:rsidR="00F35DEC" w:rsidRPr="00B6492E" w:rsidRDefault="00F35DEC" w:rsidP="00E614FA">
            <w:pPr>
              <w:pStyle w:val="Table8ptText-ASDEFCON"/>
              <w:spacing w:before="0" w:after="0"/>
            </w:pPr>
          </w:p>
        </w:tc>
        <w:tc>
          <w:tcPr>
            <w:tcW w:w="311" w:type="pct"/>
            <w:tcBorders>
              <w:bottom w:val="single" w:sz="4" w:space="0" w:color="auto"/>
            </w:tcBorders>
            <w:shd w:val="clear" w:color="auto" w:fill="auto"/>
          </w:tcPr>
          <w:p w14:paraId="53BD3552" w14:textId="77777777" w:rsidR="00F35DEC" w:rsidRPr="00B6492E" w:rsidRDefault="00F35DEC" w:rsidP="00E614FA">
            <w:pPr>
              <w:pStyle w:val="Table8ptText-ASDEFCON"/>
              <w:spacing w:before="0" w:after="0"/>
            </w:pPr>
          </w:p>
        </w:tc>
      </w:tr>
      <w:tr w:rsidR="00B6492E" w:rsidRPr="00B6492E" w14:paraId="0E446484" w14:textId="77777777" w:rsidTr="005972C8">
        <w:tc>
          <w:tcPr>
            <w:tcW w:w="128" w:type="pct"/>
            <w:tcBorders>
              <w:left w:val="nil"/>
              <w:bottom w:val="single" w:sz="4" w:space="0" w:color="auto"/>
            </w:tcBorders>
            <w:shd w:val="clear" w:color="auto" w:fill="auto"/>
          </w:tcPr>
          <w:p w14:paraId="2D4736B3" w14:textId="77777777" w:rsidR="00B6492E" w:rsidRPr="00B6492E" w:rsidRDefault="00B6492E" w:rsidP="00E614FA">
            <w:pPr>
              <w:pStyle w:val="Table8ptText-ASDEFCON"/>
              <w:spacing w:before="0" w:after="0"/>
            </w:pPr>
          </w:p>
        </w:tc>
        <w:tc>
          <w:tcPr>
            <w:tcW w:w="352" w:type="pct"/>
            <w:tcBorders>
              <w:bottom w:val="single" w:sz="4" w:space="0" w:color="auto"/>
            </w:tcBorders>
            <w:shd w:val="clear" w:color="auto" w:fill="auto"/>
          </w:tcPr>
          <w:p w14:paraId="200A3A29" w14:textId="77777777" w:rsidR="00B6492E" w:rsidRPr="00E614FA" w:rsidRDefault="00B6492E" w:rsidP="006B6884">
            <w:pPr>
              <w:pStyle w:val="Table8ptText-ASDEFCON"/>
            </w:pPr>
            <w:r w:rsidRPr="00E614FA">
              <w:t>SUBTOTAL:</w:t>
            </w:r>
          </w:p>
        </w:tc>
        <w:tc>
          <w:tcPr>
            <w:tcW w:w="142" w:type="pct"/>
            <w:tcBorders>
              <w:bottom w:val="single" w:sz="4" w:space="0" w:color="auto"/>
            </w:tcBorders>
            <w:shd w:val="clear" w:color="auto" w:fill="auto"/>
          </w:tcPr>
          <w:p w14:paraId="4365F529" w14:textId="77777777" w:rsidR="00B6492E" w:rsidRPr="00B6492E" w:rsidRDefault="00B6492E" w:rsidP="00E614FA">
            <w:pPr>
              <w:pStyle w:val="Table8ptText-ASDEFCON"/>
              <w:spacing w:before="0" w:after="0"/>
            </w:pPr>
          </w:p>
        </w:tc>
        <w:tc>
          <w:tcPr>
            <w:tcW w:w="377" w:type="pct"/>
            <w:tcBorders>
              <w:bottom w:val="single" w:sz="4" w:space="0" w:color="auto"/>
            </w:tcBorders>
            <w:shd w:val="clear" w:color="auto" w:fill="auto"/>
          </w:tcPr>
          <w:p w14:paraId="397AFD90" w14:textId="77777777" w:rsidR="00B6492E" w:rsidRPr="00B6492E" w:rsidRDefault="00B6492E" w:rsidP="00E614FA">
            <w:pPr>
              <w:pStyle w:val="Table8ptText-ASDEFCON"/>
              <w:spacing w:before="0" w:after="0"/>
            </w:pPr>
          </w:p>
        </w:tc>
        <w:tc>
          <w:tcPr>
            <w:tcW w:w="330" w:type="pct"/>
            <w:tcBorders>
              <w:bottom w:val="single" w:sz="4" w:space="0" w:color="auto"/>
            </w:tcBorders>
            <w:shd w:val="clear" w:color="auto" w:fill="auto"/>
          </w:tcPr>
          <w:p w14:paraId="3E5E44B8" w14:textId="77777777" w:rsidR="00B6492E" w:rsidRPr="00B6492E" w:rsidRDefault="00B6492E" w:rsidP="00E614FA">
            <w:pPr>
              <w:pStyle w:val="Table8ptText-ASDEFCON"/>
              <w:spacing w:before="0" w:after="0"/>
            </w:pPr>
          </w:p>
        </w:tc>
        <w:tc>
          <w:tcPr>
            <w:tcW w:w="354" w:type="pct"/>
            <w:tcBorders>
              <w:bottom w:val="single" w:sz="4" w:space="0" w:color="auto"/>
            </w:tcBorders>
            <w:shd w:val="clear" w:color="auto" w:fill="auto"/>
          </w:tcPr>
          <w:p w14:paraId="417F24A7" w14:textId="77777777" w:rsidR="00B6492E" w:rsidRPr="00B6492E" w:rsidRDefault="00B6492E" w:rsidP="00E614FA">
            <w:pPr>
              <w:pStyle w:val="Table8ptText-ASDEFCON"/>
              <w:spacing w:before="0" w:after="0"/>
            </w:pPr>
          </w:p>
        </w:tc>
        <w:tc>
          <w:tcPr>
            <w:tcW w:w="235" w:type="pct"/>
            <w:tcBorders>
              <w:bottom w:val="single" w:sz="4" w:space="0" w:color="auto"/>
            </w:tcBorders>
            <w:shd w:val="clear" w:color="auto" w:fill="auto"/>
          </w:tcPr>
          <w:p w14:paraId="45AE0464" w14:textId="77777777" w:rsidR="00B6492E" w:rsidRPr="00B6492E" w:rsidRDefault="00B6492E" w:rsidP="00E614FA">
            <w:pPr>
              <w:pStyle w:val="Table8ptText-ASDEFCON"/>
              <w:spacing w:before="0" w:after="0"/>
            </w:pPr>
          </w:p>
        </w:tc>
        <w:tc>
          <w:tcPr>
            <w:tcW w:w="377" w:type="pct"/>
            <w:tcBorders>
              <w:bottom w:val="single" w:sz="4" w:space="0" w:color="auto"/>
            </w:tcBorders>
            <w:shd w:val="clear" w:color="auto" w:fill="auto"/>
          </w:tcPr>
          <w:p w14:paraId="3FEB557B" w14:textId="77777777" w:rsidR="00B6492E" w:rsidRPr="00B6492E" w:rsidRDefault="00B6492E" w:rsidP="00E614FA">
            <w:pPr>
              <w:pStyle w:val="Table8ptText-ASDEFCON"/>
              <w:spacing w:before="0" w:after="0"/>
            </w:pPr>
          </w:p>
        </w:tc>
        <w:tc>
          <w:tcPr>
            <w:tcW w:w="187" w:type="pct"/>
            <w:tcBorders>
              <w:bottom w:val="single" w:sz="4" w:space="0" w:color="auto"/>
            </w:tcBorders>
            <w:shd w:val="clear" w:color="auto" w:fill="auto"/>
          </w:tcPr>
          <w:p w14:paraId="423B31C4" w14:textId="77777777" w:rsidR="00B6492E" w:rsidRPr="00B6492E" w:rsidRDefault="00B6492E" w:rsidP="00E614FA">
            <w:pPr>
              <w:pStyle w:val="Table8ptText-ASDEFCON"/>
              <w:spacing w:before="0" w:after="0"/>
            </w:pPr>
          </w:p>
        </w:tc>
        <w:tc>
          <w:tcPr>
            <w:tcW w:w="378" w:type="pct"/>
            <w:tcBorders>
              <w:bottom w:val="single" w:sz="4" w:space="0" w:color="auto"/>
            </w:tcBorders>
            <w:shd w:val="clear" w:color="auto" w:fill="auto"/>
          </w:tcPr>
          <w:p w14:paraId="73F0FD1F" w14:textId="77777777" w:rsidR="00B6492E" w:rsidRPr="00B6492E" w:rsidRDefault="00B6492E" w:rsidP="00E614FA">
            <w:pPr>
              <w:pStyle w:val="Table8ptText-ASDEFCON"/>
              <w:spacing w:before="0" w:after="0"/>
            </w:pPr>
          </w:p>
        </w:tc>
        <w:tc>
          <w:tcPr>
            <w:tcW w:w="330" w:type="pct"/>
            <w:tcBorders>
              <w:bottom w:val="single" w:sz="4" w:space="0" w:color="auto"/>
            </w:tcBorders>
            <w:shd w:val="clear" w:color="auto" w:fill="auto"/>
          </w:tcPr>
          <w:p w14:paraId="7F2B950E" w14:textId="77777777" w:rsidR="00B6492E" w:rsidRPr="00B6492E" w:rsidRDefault="00B6492E" w:rsidP="00E614FA">
            <w:pPr>
              <w:pStyle w:val="Table8ptText-ASDEFCON"/>
              <w:spacing w:before="0" w:after="0"/>
            </w:pPr>
          </w:p>
        </w:tc>
        <w:tc>
          <w:tcPr>
            <w:tcW w:w="330" w:type="pct"/>
            <w:tcBorders>
              <w:bottom w:val="single" w:sz="4" w:space="0" w:color="auto"/>
            </w:tcBorders>
            <w:shd w:val="clear" w:color="auto" w:fill="auto"/>
          </w:tcPr>
          <w:p w14:paraId="46023199" w14:textId="77777777" w:rsidR="00B6492E" w:rsidRPr="00B6492E" w:rsidRDefault="00B6492E" w:rsidP="00E614FA">
            <w:pPr>
              <w:pStyle w:val="Table8ptText-ASDEFCON"/>
              <w:spacing w:before="0" w:after="0"/>
            </w:pPr>
          </w:p>
        </w:tc>
        <w:tc>
          <w:tcPr>
            <w:tcW w:w="188" w:type="pct"/>
            <w:tcBorders>
              <w:bottom w:val="single" w:sz="4" w:space="0" w:color="auto"/>
            </w:tcBorders>
            <w:shd w:val="clear" w:color="auto" w:fill="auto"/>
          </w:tcPr>
          <w:p w14:paraId="5D3589A1" w14:textId="77777777" w:rsidR="00B6492E" w:rsidRPr="00B6492E" w:rsidRDefault="00B6492E" w:rsidP="00E614FA">
            <w:pPr>
              <w:pStyle w:val="Table8ptText-ASDEFCON"/>
              <w:spacing w:before="0" w:after="0"/>
            </w:pPr>
          </w:p>
        </w:tc>
        <w:tc>
          <w:tcPr>
            <w:tcW w:w="353" w:type="pct"/>
            <w:tcBorders>
              <w:bottom w:val="single" w:sz="4" w:space="0" w:color="auto"/>
            </w:tcBorders>
            <w:shd w:val="clear" w:color="auto" w:fill="auto"/>
          </w:tcPr>
          <w:p w14:paraId="69EDD787" w14:textId="77777777" w:rsidR="00B6492E" w:rsidRPr="00B6492E" w:rsidRDefault="00B6492E" w:rsidP="00E614FA">
            <w:pPr>
              <w:pStyle w:val="Table8ptText-ASDEFCON"/>
              <w:spacing w:before="0" w:after="0"/>
            </w:pPr>
          </w:p>
        </w:tc>
        <w:tc>
          <w:tcPr>
            <w:tcW w:w="939" w:type="pct"/>
            <w:gridSpan w:val="6"/>
            <w:tcBorders>
              <w:bottom w:val="single" w:sz="4" w:space="0" w:color="auto"/>
            </w:tcBorders>
            <w:shd w:val="clear" w:color="auto" w:fill="auto"/>
          </w:tcPr>
          <w:p w14:paraId="6472416A" w14:textId="77777777" w:rsidR="00B6492E" w:rsidRPr="00B6492E" w:rsidRDefault="00B6492E" w:rsidP="00E614FA">
            <w:pPr>
              <w:pStyle w:val="Table8ptText-ASDEFCON"/>
              <w:spacing w:before="0" w:after="0"/>
            </w:pPr>
          </w:p>
        </w:tc>
      </w:tr>
      <w:tr w:rsidR="008A06A7" w:rsidRPr="00B6492E" w14:paraId="3F1630B3" w14:textId="77777777" w:rsidTr="00810248">
        <w:tc>
          <w:tcPr>
            <w:tcW w:w="128" w:type="pct"/>
            <w:shd w:val="clear" w:color="auto" w:fill="C0C0C0"/>
          </w:tcPr>
          <w:p w14:paraId="70D0C9BB" w14:textId="77777777" w:rsidR="008A06A7" w:rsidRPr="00B6492E" w:rsidRDefault="008A06A7" w:rsidP="00E614FA">
            <w:pPr>
              <w:pStyle w:val="Table8ptText-ASDEFCON"/>
              <w:spacing w:before="0" w:after="0"/>
            </w:pPr>
          </w:p>
        </w:tc>
        <w:tc>
          <w:tcPr>
            <w:tcW w:w="4872" w:type="pct"/>
            <w:gridSpan w:val="19"/>
            <w:shd w:val="clear" w:color="auto" w:fill="C0C0C0"/>
          </w:tcPr>
          <w:p w14:paraId="14D80A77" w14:textId="77777777" w:rsidR="008A06A7" w:rsidRPr="00E614FA" w:rsidRDefault="00F2637B" w:rsidP="006B6884">
            <w:pPr>
              <w:pStyle w:val="Table8ptText-ASDEFCON"/>
            </w:pPr>
            <w:r w:rsidRPr="00E614FA">
              <w:fldChar w:fldCharType="begin">
                <w:ffData>
                  <w:name w:val=""/>
                  <w:enabled/>
                  <w:calcOnExit w:val="0"/>
                  <w:textInput>
                    <w:default w:val="[INSERT LEVEL 1 CWBS REFERENCE]"/>
                  </w:textInput>
                </w:ffData>
              </w:fldChar>
            </w:r>
            <w:r w:rsidRPr="00E614FA">
              <w:instrText xml:space="preserve"> FORMTEXT </w:instrText>
            </w:r>
            <w:r w:rsidRPr="00E614FA">
              <w:fldChar w:fldCharType="separate"/>
            </w:r>
            <w:r w:rsidR="00C03D6C" w:rsidRPr="00E614FA">
              <w:rPr>
                <w:noProof/>
              </w:rPr>
              <w:t>[INSERT LEVEL 1 CWBS REFERENCE]</w:t>
            </w:r>
            <w:r w:rsidRPr="00E614FA">
              <w:fldChar w:fldCharType="end"/>
            </w:r>
          </w:p>
        </w:tc>
      </w:tr>
      <w:tr w:rsidR="00F35DEC" w:rsidRPr="00B6492E" w14:paraId="2D9550AA" w14:textId="77777777" w:rsidTr="005972C8">
        <w:tc>
          <w:tcPr>
            <w:tcW w:w="128" w:type="pct"/>
            <w:tcBorders>
              <w:bottom w:val="single" w:sz="4" w:space="0" w:color="auto"/>
            </w:tcBorders>
            <w:shd w:val="clear" w:color="auto" w:fill="auto"/>
          </w:tcPr>
          <w:p w14:paraId="51572914" w14:textId="77777777" w:rsidR="00F35DEC" w:rsidRPr="00B6492E" w:rsidRDefault="00F35DEC" w:rsidP="00E614FA">
            <w:pPr>
              <w:pStyle w:val="Table8ptText-ASDEFCON"/>
              <w:spacing w:before="0" w:after="0"/>
            </w:pPr>
          </w:p>
        </w:tc>
        <w:tc>
          <w:tcPr>
            <w:tcW w:w="352" w:type="pct"/>
            <w:tcBorders>
              <w:bottom w:val="single" w:sz="4" w:space="0" w:color="auto"/>
            </w:tcBorders>
            <w:shd w:val="clear" w:color="auto" w:fill="auto"/>
          </w:tcPr>
          <w:p w14:paraId="17CFCD3E" w14:textId="77777777" w:rsidR="00F35DEC" w:rsidRPr="00B6492E" w:rsidRDefault="00F35DEC" w:rsidP="00E614FA">
            <w:pPr>
              <w:pStyle w:val="Table8ptText-ASDEFCON"/>
              <w:spacing w:before="0" w:after="0"/>
            </w:pPr>
          </w:p>
        </w:tc>
        <w:tc>
          <w:tcPr>
            <w:tcW w:w="142" w:type="pct"/>
            <w:tcBorders>
              <w:bottom w:val="single" w:sz="4" w:space="0" w:color="auto"/>
            </w:tcBorders>
            <w:shd w:val="clear" w:color="auto" w:fill="auto"/>
          </w:tcPr>
          <w:p w14:paraId="1A01895C" w14:textId="77777777" w:rsidR="00F35DEC" w:rsidRPr="00B6492E" w:rsidRDefault="00F35DEC" w:rsidP="00E614FA">
            <w:pPr>
              <w:pStyle w:val="Table8ptText-ASDEFCON"/>
              <w:spacing w:before="0" w:after="0"/>
            </w:pPr>
          </w:p>
        </w:tc>
        <w:tc>
          <w:tcPr>
            <w:tcW w:w="377" w:type="pct"/>
            <w:tcBorders>
              <w:bottom w:val="single" w:sz="4" w:space="0" w:color="auto"/>
            </w:tcBorders>
            <w:shd w:val="clear" w:color="auto" w:fill="auto"/>
          </w:tcPr>
          <w:p w14:paraId="47FF4CFD" w14:textId="77777777" w:rsidR="00F35DEC" w:rsidRPr="00B6492E" w:rsidRDefault="00F35DEC" w:rsidP="00E614FA">
            <w:pPr>
              <w:pStyle w:val="Table8ptText-ASDEFCON"/>
              <w:spacing w:before="0" w:after="0"/>
            </w:pPr>
          </w:p>
        </w:tc>
        <w:tc>
          <w:tcPr>
            <w:tcW w:w="330" w:type="pct"/>
            <w:tcBorders>
              <w:bottom w:val="single" w:sz="4" w:space="0" w:color="auto"/>
            </w:tcBorders>
            <w:shd w:val="clear" w:color="auto" w:fill="auto"/>
          </w:tcPr>
          <w:p w14:paraId="28395317" w14:textId="77777777" w:rsidR="00F35DEC" w:rsidRPr="00B6492E" w:rsidRDefault="00F35DEC" w:rsidP="00E614FA">
            <w:pPr>
              <w:pStyle w:val="Table8ptText-ASDEFCON"/>
              <w:spacing w:before="0" w:after="0"/>
            </w:pPr>
          </w:p>
        </w:tc>
        <w:tc>
          <w:tcPr>
            <w:tcW w:w="354" w:type="pct"/>
            <w:tcBorders>
              <w:bottom w:val="single" w:sz="4" w:space="0" w:color="auto"/>
            </w:tcBorders>
            <w:shd w:val="clear" w:color="auto" w:fill="auto"/>
          </w:tcPr>
          <w:p w14:paraId="3A355047" w14:textId="77777777" w:rsidR="00F35DEC" w:rsidRPr="00B6492E" w:rsidRDefault="00F35DEC" w:rsidP="00E614FA">
            <w:pPr>
              <w:pStyle w:val="Table8ptText-ASDEFCON"/>
              <w:spacing w:before="0" w:after="0"/>
            </w:pPr>
          </w:p>
        </w:tc>
        <w:tc>
          <w:tcPr>
            <w:tcW w:w="235" w:type="pct"/>
            <w:tcBorders>
              <w:bottom w:val="single" w:sz="4" w:space="0" w:color="auto"/>
            </w:tcBorders>
            <w:shd w:val="clear" w:color="auto" w:fill="auto"/>
          </w:tcPr>
          <w:p w14:paraId="2A55931A" w14:textId="77777777" w:rsidR="00F35DEC" w:rsidRPr="00B6492E" w:rsidRDefault="00F35DEC" w:rsidP="00E614FA">
            <w:pPr>
              <w:pStyle w:val="Table8ptText-ASDEFCON"/>
              <w:spacing w:before="0" w:after="0"/>
            </w:pPr>
          </w:p>
        </w:tc>
        <w:tc>
          <w:tcPr>
            <w:tcW w:w="377" w:type="pct"/>
            <w:tcBorders>
              <w:bottom w:val="single" w:sz="4" w:space="0" w:color="auto"/>
            </w:tcBorders>
            <w:shd w:val="clear" w:color="auto" w:fill="auto"/>
          </w:tcPr>
          <w:p w14:paraId="2FF92815" w14:textId="77777777" w:rsidR="00F35DEC" w:rsidRPr="00B6492E" w:rsidRDefault="00F35DEC" w:rsidP="00E614FA">
            <w:pPr>
              <w:pStyle w:val="Table8ptText-ASDEFCON"/>
              <w:spacing w:before="0" w:after="0"/>
            </w:pPr>
          </w:p>
        </w:tc>
        <w:tc>
          <w:tcPr>
            <w:tcW w:w="187" w:type="pct"/>
            <w:tcBorders>
              <w:bottom w:val="single" w:sz="4" w:space="0" w:color="auto"/>
            </w:tcBorders>
            <w:shd w:val="clear" w:color="auto" w:fill="auto"/>
          </w:tcPr>
          <w:p w14:paraId="04838D17" w14:textId="77777777" w:rsidR="00F35DEC" w:rsidRPr="00B6492E" w:rsidRDefault="00F35DEC" w:rsidP="00E614FA">
            <w:pPr>
              <w:pStyle w:val="Table8ptText-ASDEFCON"/>
              <w:spacing w:before="0" w:after="0"/>
            </w:pPr>
          </w:p>
        </w:tc>
        <w:tc>
          <w:tcPr>
            <w:tcW w:w="378" w:type="pct"/>
            <w:tcBorders>
              <w:bottom w:val="single" w:sz="4" w:space="0" w:color="auto"/>
            </w:tcBorders>
            <w:shd w:val="clear" w:color="auto" w:fill="auto"/>
          </w:tcPr>
          <w:p w14:paraId="45C86E91" w14:textId="77777777" w:rsidR="00F35DEC" w:rsidRPr="00B6492E" w:rsidRDefault="00F35DEC" w:rsidP="00E614FA">
            <w:pPr>
              <w:pStyle w:val="Table8ptText-ASDEFCON"/>
              <w:spacing w:before="0" w:after="0"/>
            </w:pPr>
          </w:p>
        </w:tc>
        <w:tc>
          <w:tcPr>
            <w:tcW w:w="330" w:type="pct"/>
            <w:tcBorders>
              <w:bottom w:val="single" w:sz="4" w:space="0" w:color="auto"/>
            </w:tcBorders>
            <w:shd w:val="clear" w:color="auto" w:fill="auto"/>
          </w:tcPr>
          <w:p w14:paraId="354687E5" w14:textId="77777777" w:rsidR="00F35DEC" w:rsidRPr="00B6492E" w:rsidRDefault="00F35DEC" w:rsidP="00E614FA">
            <w:pPr>
              <w:pStyle w:val="Table8ptText-ASDEFCON"/>
              <w:spacing w:before="0" w:after="0"/>
            </w:pPr>
          </w:p>
        </w:tc>
        <w:tc>
          <w:tcPr>
            <w:tcW w:w="330" w:type="pct"/>
            <w:tcBorders>
              <w:bottom w:val="single" w:sz="4" w:space="0" w:color="auto"/>
            </w:tcBorders>
            <w:shd w:val="clear" w:color="auto" w:fill="auto"/>
          </w:tcPr>
          <w:p w14:paraId="6DD82026" w14:textId="77777777" w:rsidR="00F35DEC" w:rsidRPr="00B6492E" w:rsidRDefault="00F35DEC" w:rsidP="00E614FA">
            <w:pPr>
              <w:pStyle w:val="Table8ptText-ASDEFCON"/>
              <w:spacing w:before="0" w:after="0"/>
            </w:pPr>
          </w:p>
        </w:tc>
        <w:tc>
          <w:tcPr>
            <w:tcW w:w="188" w:type="pct"/>
            <w:tcBorders>
              <w:bottom w:val="single" w:sz="4" w:space="0" w:color="auto"/>
            </w:tcBorders>
            <w:shd w:val="clear" w:color="auto" w:fill="auto"/>
          </w:tcPr>
          <w:p w14:paraId="17564858" w14:textId="77777777" w:rsidR="00F35DEC" w:rsidRPr="00B6492E" w:rsidRDefault="00F35DEC" w:rsidP="00E614FA">
            <w:pPr>
              <w:pStyle w:val="Table8ptText-ASDEFCON"/>
              <w:spacing w:before="0" w:after="0"/>
            </w:pPr>
          </w:p>
        </w:tc>
        <w:tc>
          <w:tcPr>
            <w:tcW w:w="353" w:type="pct"/>
            <w:tcBorders>
              <w:bottom w:val="single" w:sz="4" w:space="0" w:color="auto"/>
            </w:tcBorders>
            <w:shd w:val="clear" w:color="auto" w:fill="auto"/>
          </w:tcPr>
          <w:p w14:paraId="6422193B" w14:textId="77777777" w:rsidR="00F35DEC" w:rsidRPr="00B6492E" w:rsidRDefault="00F35DEC" w:rsidP="00E614FA">
            <w:pPr>
              <w:pStyle w:val="Table8ptText-ASDEFCON"/>
              <w:spacing w:before="0" w:after="0"/>
            </w:pPr>
          </w:p>
        </w:tc>
        <w:tc>
          <w:tcPr>
            <w:tcW w:w="293" w:type="pct"/>
            <w:gridSpan w:val="2"/>
            <w:tcBorders>
              <w:bottom w:val="single" w:sz="4" w:space="0" w:color="auto"/>
            </w:tcBorders>
            <w:shd w:val="clear" w:color="auto" w:fill="auto"/>
          </w:tcPr>
          <w:p w14:paraId="0B2ECE4B" w14:textId="77777777" w:rsidR="00F35DEC" w:rsidRPr="00B6492E" w:rsidRDefault="00F35DEC" w:rsidP="00E614FA">
            <w:pPr>
              <w:pStyle w:val="Table8ptText-ASDEFCON"/>
              <w:spacing w:before="0" w:after="0"/>
            </w:pPr>
          </w:p>
        </w:tc>
        <w:tc>
          <w:tcPr>
            <w:tcW w:w="330" w:type="pct"/>
            <w:gridSpan w:val="2"/>
            <w:tcBorders>
              <w:bottom w:val="single" w:sz="4" w:space="0" w:color="auto"/>
            </w:tcBorders>
            <w:shd w:val="clear" w:color="auto" w:fill="auto"/>
          </w:tcPr>
          <w:p w14:paraId="1DACCF44" w14:textId="77777777" w:rsidR="00F35DEC" w:rsidRPr="00B6492E" w:rsidRDefault="00F35DEC" w:rsidP="00E614FA">
            <w:pPr>
              <w:pStyle w:val="Table8ptText-ASDEFCON"/>
              <w:spacing w:before="0" w:after="0"/>
            </w:pPr>
          </w:p>
        </w:tc>
        <w:tc>
          <w:tcPr>
            <w:tcW w:w="316" w:type="pct"/>
            <w:gridSpan w:val="2"/>
            <w:tcBorders>
              <w:bottom w:val="single" w:sz="4" w:space="0" w:color="auto"/>
            </w:tcBorders>
            <w:shd w:val="clear" w:color="auto" w:fill="auto"/>
          </w:tcPr>
          <w:p w14:paraId="09982A24" w14:textId="77777777" w:rsidR="00F35DEC" w:rsidRPr="00B6492E" w:rsidRDefault="00F35DEC" w:rsidP="00E614FA">
            <w:pPr>
              <w:pStyle w:val="Table8ptText-ASDEFCON"/>
              <w:spacing w:before="0" w:after="0"/>
            </w:pPr>
          </w:p>
        </w:tc>
      </w:tr>
      <w:tr w:rsidR="00F35DEC" w:rsidRPr="00B6492E" w14:paraId="5236141A" w14:textId="77777777" w:rsidTr="005972C8">
        <w:tc>
          <w:tcPr>
            <w:tcW w:w="128" w:type="pct"/>
            <w:tcBorders>
              <w:bottom w:val="single" w:sz="4" w:space="0" w:color="auto"/>
            </w:tcBorders>
            <w:shd w:val="clear" w:color="auto" w:fill="auto"/>
          </w:tcPr>
          <w:p w14:paraId="54445C54" w14:textId="77777777" w:rsidR="00F35DEC" w:rsidRPr="00B6492E" w:rsidRDefault="00F35DEC" w:rsidP="00E614FA">
            <w:pPr>
              <w:pStyle w:val="Table8ptText-ASDEFCON"/>
              <w:spacing w:before="0" w:after="0"/>
            </w:pPr>
          </w:p>
        </w:tc>
        <w:tc>
          <w:tcPr>
            <w:tcW w:w="352" w:type="pct"/>
            <w:tcBorders>
              <w:bottom w:val="single" w:sz="4" w:space="0" w:color="auto"/>
            </w:tcBorders>
            <w:shd w:val="clear" w:color="auto" w:fill="auto"/>
          </w:tcPr>
          <w:p w14:paraId="5D96E2CC" w14:textId="77777777" w:rsidR="00F35DEC" w:rsidRPr="00B6492E" w:rsidRDefault="00F35DEC" w:rsidP="00E614FA">
            <w:pPr>
              <w:pStyle w:val="Table8ptText-ASDEFCON"/>
              <w:spacing w:before="0" w:after="0"/>
            </w:pPr>
          </w:p>
        </w:tc>
        <w:tc>
          <w:tcPr>
            <w:tcW w:w="142" w:type="pct"/>
            <w:tcBorders>
              <w:bottom w:val="single" w:sz="4" w:space="0" w:color="auto"/>
            </w:tcBorders>
            <w:shd w:val="clear" w:color="auto" w:fill="auto"/>
          </w:tcPr>
          <w:p w14:paraId="0087959D" w14:textId="77777777" w:rsidR="00F35DEC" w:rsidRPr="00B6492E" w:rsidRDefault="00F35DEC" w:rsidP="00E614FA">
            <w:pPr>
              <w:pStyle w:val="Table8ptText-ASDEFCON"/>
              <w:spacing w:before="0" w:after="0"/>
            </w:pPr>
          </w:p>
        </w:tc>
        <w:tc>
          <w:tcPr>
            <w:tcW w:w="377" w:type="pct"/>
            <w:tcBorders>
              <w:bottom w:val="single" w:sz="4" w:space="0" w:color="auto"/>
            </w:tcBorders>
            <w:shd w:val="clear" w:color="auto" w:fill="auto"/>
          </w:tcPr>
          <w:p w14:paraId="6C8351EB" w14:textId="77777777" w:rsidR="00F35DEC" w:rsidRPr="00B6492E" w:rsidRDefault="00F35DEC" w:rsidP="00E614FA">
            <w:pPr>
              <w:pStyle w:val="Table8ptText-ASDEFCON"/>
              <w:spacing w:before="0" w:after="0"/>
            </w:pPr>
          </w:p>
        </w:tc>
        <w:tc>
          <w:tcPr>
            <w:tcW w:w="330" w:type="pct"/>
            <w:tcBorders>
              <w:bottom w:val="single" w:sz="4" w:space="0" w:color="auto"/>
            </w:tcBorders>
            <w:shd w:val="clear" w:color="auto" w:fill="auto"/>
          </w:tcPr>
          <w:p w14:paraId="04EA92D2" w14:textId="77777777" w:rsidR="00F35DEC" w:rsidRPr="00B6492E" w:rsidRDefault="00F35DEC" w:rsidP="00E614FA">
            <w:pPr>
              <w:pStyle w:val="Table8ptText-ASDEFCON"/>
              <w:spacing w:before="0" w:after="0"/>
            </w:pPr>
          </w:p>
        </w:tc>
        <w:tc>
          <w:tcPr>
            <w:tcW w:w="354" w:type="pct"/>
            <w:tcBorders>
              <w:bottom w:val="single" w:sz="4" w:space="0" w:color="auto"/>
            </w:tcBorders>
            <w:shd w:val="clear" w:color="auto" w:fill="auto"/>
          </w:tcPr>
          <w:p w14:paraId="360F3744" w14:textId="77777777" w:rsidR="00F35DEC" w:rsidRPr="00B6492E" w:rsidRDefault="00F35DEC" w:rsidP="00E614FA">
            <w:pPr>
              <w:pStyle w:val="Table8ptText-ASDEFCON"/>
              <w:spacing w:before="0" w:after="0"/>
            </w:pPr>
          </w:p>
        </w:tc>
        <w:tc>
          <w:tcPr>
            <w:tcW w:w="235" w:type="pct"/>
            <w:tcBorders>
              <w:bottom w:val="single" w:sz="4" w:space="0" w:color="auto"/>
            </w:tcBorders>
            <w:shd w:val="clear" w:color="auto" w:fill="auto"/>
          </w:tcPr>
          <w:p w14:paraId="00C7EF4B" w14:textId="77777777" w:rsidR="00F35DEC" w:rsidRPr="00B6492E" w:rsidRDefault="00F35DEC" w:rsidP="00E614FA">
            <w:pPr>
              <w:pStyle w:val="Table8ptText-ASDEFCON"/>
              <w:spacing w:before="0" w:after="0"/>
            </w:pPr>
          </w:p>
        </w:tc>
        <w:tc>
          <w:tcPr>
            <w:tcW w:w="377" w:type="pct"/>
            <w:tcBorders>
              <w:bottom w:val="single" w:sz="4" w:space="0" w:color="auto"/>
            </w:tcBorders>
            <w:shd w:val="clear" w:color="auto" w:fill="auto"/>
          </w:tcPr>
          <w:p w14:paraId="1133BD95" w14:textId="77777777" w:rsidR="00F35DEC" w:rsidRPr="00B6492E" w:rsidRDefault="00F35DEC" w:rsidP="00E614FA">
            <w:pPr>
              <w:pStyle w:val="Table8ptText-ASDEFCON"/>
              <w:spacing w:before="0" w:after="0"/>
            </w:pPr>
          </w:p>
        </w:tc>
        <w:tc>
          <w:tcPr>
            <w:tcW w:w="187" w:type="pct"/>
            <w:tcBorders>
              <w:bottom w:val="single" w:sz="4" w:space="0" w:color="auto"/>
            </w:tcBorders>
            <w:shd w:val="clear" w:color="auto" w:fill="auto"/>
          </w:tcPr>
          <w:p w14:paraId="08FCAC7D" w14:textId="77777777" w:rsidR="00F35DEC" w:rsidRPr="00B6492E" w:rsidRDefault="00F35DEC" w:rsidP="00E614FA">
            <w:pPr>
              <w:pStyle w:val="Table8ptText-ASDEFCON"/>
              <w:spacing w:before="0" w:after="0"/>
            </w:pPr>
          </w:p>
        </w:tc>
        <w:tc>
          <w:tcPr>
            <w:tcW w:w="378" w:type="pct"/>
            <w:tcBorders>
              <w:bottom w:val="single" w:sz="4" w:space="0" w:color="auto"/>
            </w:tcBorders>
            <w:shd w:val="clear" w:color="auto" w:fill="auto"/>
          </w:tcPr>
          <w:p w14:paraId="6071EE98" w14:textId="77777777" w:rsidR="00F35DEC" w:rsidRPr="00B6492E" w:rsidRDefault="00F35DEC" w:rsidP="00E614FA">
            <w:pPr>
              <w:pStyle w:val="Table8ptText-ASDEFCON"/>
              <w:spacing w:before="0" w:after="0"/>
            </w:pPr>
          </w:p>
        </w:tc>
        <w:tc>
          <w:tcPr>
            <w:tcW w:w="330" w:type="pct"/>
            <w:tcBorders>
              <w:bottom w:val="single" w:sz="4" w:space="0" w:color="auto"/>
            </w:tcBorders>
            <w:shd w:val="clear" w:color="auto" w:fill="auto"/>
          </w:tcPr>
          <w:p w14:paraId="0DDB21BD" w14:textId="77777777" w:rsidR="00F35DEC" w:rsidRPr="00B6492E" w:rsidRDefault="00F35DEC" w:rsidP="00E614FA">
            <w:pPr>
              <w:pStyle w:val="Table8ptText-ASDEFCON"/>
              <w:spacing w:before="0" w:after="0"/>
            </w:pPr>
          </w:p>
        </w:tc>
        <w:tc>
          <w:tcPr>
            <w:tcW w:w="330" w:type="pct"/>
            <w:tcBorders>
              <w:bottom w:val="single" w:sz="4" w:space="0" w:color="auto"/>
            </w:tcBorders>
            <w:shd w:val="clear" w:color="auto" w:fill="auto"/>
          </w:tcPr>
          <w:p w14:paraId="2AAA09A8" w14:textId="77777777" w:rsidR="00F35DEC" w:rsidRPr="00B6492E" w:rsidRDefault="00F35DEC" w:rsidP="00E614FA">
            <w:pPr>
              <w:pStyle w:val="Table8ptText-ASDEFCON"/>
              <w:spacing w:before="0" w:after="0"/>
            </w:pPr>
          </w:p>
        </w:tc>
        <w:tc>
          <w:tcPr>
            <w:tcW w:w="188" w:type="pct"/>
            <w:tcBorders>
              <w:bottom w:val="single" w:sz="4" w:space="0" w:color="auto"/>
            </w:tcBorders>
            <w:shd w:val="clear" w:color="auto" w:fill="auto"/>
          </w:tcPr>
          <w:p w14:paraId="58413C22" w14:textId="77777777" w:rsidR="00F35DEC" w:rsidRPr="00B6492E" w:rsidRDefault="00F35DEC" w:rsidP="00E614FA">
            <w:pPr>
              <w:pStyle w:val="Table8ptText-ASDEFCON"/>
              <w:spacing w:before="0" w:after="0"/>
            </w:pPr>
          </w:p>
        </w:tc>
        <w:tc>
          <w:tcPr>
            <w:tcW w:w="353" w:type="pct"/>
            <w:tcBorders>
              <w:bottom w:val="single" w:sz="4" w:space="0" w:color="auto"/>
            </w:tcBorders>
            <w:shd w:val="clear" w:color="auto" w:fill="auto"/>
          </w:tcPr>
          <w:p w14:paraId="59ACD6D7" w14:textId="77777777" w:rsidR="00F35DEC" w:rsidRPr="00B6492E" w:rsidRDefault="00F35DEC" w:rsidP="00E614FA">
            <w:pPr>
              <w:pStyle w:val="Table8ptText-ASDEFCON"/>
              <w:spacing w:before="0" w:after="0"/>
            </w:pPr>
          </w:p>
        </w:tc>
        <w:tc>
          <w:tcPr>
            <w:tcW w:w="293" w:type="pct"/>
            <w:gridSpan w:val="2"/>
            <w:tcBorders>
              <w:bottom w:val="single" w:sz="4" w:space="0" w:color="auto"/>
            </w:tcBorders>
            <w:shd w:val="clear" w:color="auto" w:fill="auto"/>
          </w:tcPr>
          <w:p w14:paraId="56BAE4EC" w14:textId="77777777" w:rsidR="00F35DEC" w:rsidRPr="00B6492E" w:rsidRDefault="00F35DEC" w:rsidP="00E614FA">
            <w:pPr>
              <w:pStyle w:val="Table8ptText-ASDEFCON"/>
              <w:spacing w:before="0" w:after="0"/>
            </w:pPr>
          </w:p>
        </w:tc>
        <w:tc>
          <w:tcPr>
            <w:tcW w:w="330" w:type="pct"/>
            <w:gridSpan w:val="2"/>
            <w:tcBorders>
              <w:bottom w:val="single" w:sz="4" w:space="0" w:color="auto"/>
            </w:tcBorders>
            <w:shd w:val="clear" w:color="auto" w:fill="auto"/>
          </w:tcPr>
          <w:p w14:paraId="5AED2460" w14:textId="77777777" w:rsidR="00F35DEC" w:rsidRPr="00B6492E" w:rsidRDefault="00F35DEC" w:rsidP="00E614FA">
            <w:pPr>
              <w:pStyle w:val="Table8ptText-ASDEFCON"/>
              <w:spacing w:before="0" w:after="0"/>
            </w:pPr>
          </w:p>
        </w:tc>
        <w:tc>
          <w:tcPr>
            <w:tcW w:w="316" w:type="pct"/>
            <w:gridSpan w:val="2"/>
            <w:tcBorders>
              <w:bottom w:val="single" w:sz="4" w:space="0" w:color="auto"/>
            </w:tcBorders>
            <w:shd w:val="clear" w:color="auto" w:fill="auto"/>
          </w:tcPr>
          <w:p w14:paraId="56994D44" w14:textId="77777777" w:rsidR="00F35DEC" w:rsidRPr="00B6492E" w:rsidRDefault="00F35DEC" w:rsidP="00E614FA">
            <w:pPr>
              <w:pStyle w:val="Table8ptText-ASDEFCON"/>
              <w:spacing w:before="0" w:after="0"/>
            </w:pPr>
          </w:p>
        </w:tc>
      </w:tr>
      <w:tr w:rsidR="00B6492E" w:rsidRPr="00B6492E" w14:paraId="65DF3E0C" w14:textId="77777777" w:rsidTr="005972C8">
        <w:tc>
          <w:tcPr>
            <w:tcW w:w="128" w:type="pct"/>
            <w:tcBorders>
              <w:left w:val="nil"/>
              <w:bottom w:val="single" w:sz="4" w:space="0" w:color="auto"/>
            </w:tcBorders>
            <w:shd w:val="clear" w:color="auto" w:fill="auto"/>
          </w:tcPr>
          <w:p w14:paraId="7FAE0095" w14:textId="77777777" w:rsidR="00B6492E" w:rsidRPr="00B6492E" w:rsidRDefault="00B6492E" w:rsidP="00E614FA">
            <w:pPr>
              <w:pStyle w:val="Table8ptText-ASDEFCON"/>
              <w:spacing w:before="0" w:after="0"/>
            </w:pPr>
          </w:p>
        </w:tc>
        <w:tc>
          <w:tcPr>
            <w:tcW w:w="352" w:type="pct"/>
            <w:tcBorders>
              <w:bottom w:val="single" w:sz="4" w:space="0" w:color="auto"/>
            </w:tcBorders>
            <w:shd w:val="clear" w:color="auto" w:fill="auto"/>
          </w:tcPr>
          <w:p w14:paraId="51595DD9" w14:textId="77777777" w:rsidR="00B6492E" w:rsidRPr="00E614FA" w:rsidRDefault="00B6492E" w:rsidP="006B6884">
            <w:pPr>
              <w:pStyle w:val="Table8ptText-ASDEFCON"/>
            </w:pPr>
            <w:r w:rsidRPr="00E614FA">
              <w:t>SUBTOTAL:</w:t>
            </w:r>
          </w:p>
        </w:tc>
        <w:tc>
          <w:tcPr>
            <w:tcW w:w="142" w:type="pct"/>
            <w:tcBorders>
              <w:bottom w:val="single" w:sz="4" w:space="0" w:color="auto"/>
            </w:tcBorders>
            <w:shd w:val="clear" w:color="auto" w:fill="auto"/>
          </w:tcPr>
          <w:p w14:paraId="6C722246" w14:textId="77777777" w:rsidR="00B6492E" w:rsidRPr="00B6492E" w:rsidRDefault="00B6492E" w:rsidP="00E614FA">
            <w:pPr>
              <w:pStyle w:val="Table8ptText-ASDEFCON"/>
              <w:spacing w:before="0" w:after="0"/>
            </w:pPr>
          </w:p>
        </w:tc>
        <w:tc>
          <w:tcPr>
            <w:tcW w:w="377" w:type="pct"/>
            <w:tcBorders>
              <w:bottom w:val="single" w:sz="4" w:space="0" w:color="auto"/>
            </w:tcBorders>
            <w:shd w:val="clear" w:color="auto" w:fill="auto"/>
          </w:tcPr>
          <w:p w14:paraId="7199CC77" w14:textId="77777777" w:rsidR="00B6492E" w:rsidRPr="00B6492E" w:rsidRDefault="00B6492E" w:rsidP="00E614FA">
            <w:pPr>
              <w:pStyle w:val="Table8ptText-ASDEFCON"/>
              <w:spacing w:before="0" w:after="0"/>
            </w:pPr>
          </w:p>
        </w:tc>
        <w:tc>
          <w:tcPr>
            <w:tcW w:w="330" w:type="pct"/>
            <w:tcBorders>
              <w:bottom w:val="single" w:sz="4" w:space="0" w:color="auto"/>
            </w:tcBorders>
            <w:shd w:val="clear" w:color="auto" w:fill="auto"/>
          </w:tcPr>
          <w:p w14:paraId="3445E6F2" w14:textId="77777777" w:rsidR="00B6492E" w:rsidRPr="00B6492E" w:rsidRDefault="00B6492E" w:rsidP="00E614FA">
            <w:pPr>
              <w:pStyle w:val="Table8ptText-ASDEFCON"/>
              <w:spacing w:before="0" w:after="0"/>
            </w:pPr>
          </w:p>
        </w:tc>
        <w:tc>
          <w:tcPr>
            <w:tcW w:w="354" w:type="pct"/>
            <w:tcBorders>
              <w:bottom w:val="single" w:sz="4" w:space="0" w:color="auto"/>
            </w:tcBorders>
            <w:shd w:val="clear" w:color="auto" w:fill="auto"/>
          </w:tcPr>
          <w:p w14:paraId="78B9932C" w14:textId="77777777" w:rsidR="00B6492E" w:rsidRPr="00B6492E" w:rsidRDefault="00B6492E" w:rsidP="00E614FA">
            <w:pPr>
              <w:pStyle w:val="Table8ptText-ASDEFCON"/>
              <w:spacing w:before="0" w:after="0"/>
            </w:pPr>
          </w:p>
        </w:tc>
        <w:tc>
          <w:tcPr>
            <w:tcW w:w="235" w:type="pct"/>
            <w:shd w:val="clear" w:color="auto" w:fill="auto"/>
          </w:tcPr>
          <w:p w14:paraId="02500735" w14:textId="77777777" w:rsidR="00B6492E" w:rsidRPr="00B6492E" w:rsidRDefault="00B6492E" w:rsidP="00E614FA">
            <w:pPr>
              <w:pStyle w:val="Table8ptText-ASDEFCON"/>
              <w:spacing w:before="0" w:after="0"/>
            </w:pPr>
          </w:p>
        </w:tc>
        <w:tc>
          <w:tcPr>
            <w:tcW w:w="377" w:type="pct"/>
            <w:shd w:val="clear" w:color="auto" w:fill="auto"/>
          </w:tcPr>
          <w:p w14:paraId="5331386C" w14:textId="77777777" w:rsidR="00B6492E" w:rsidRPr="00B6492E" w:rsidRDefault="00B6492E" w:rsidP="00E614FA">
            <w:pPr>
              <w:pStyle w:val="Table8ptText-ASDEFCON"/>
              <w:spacing w:before="0" w:after="0"/>
            </w:pPr>
          </w:p>
        </w:tc>
        <w:tc>
          <w:tcPr>
            <w:tcW w:w="187" w:type="pct"/>
            <w:tcBorders>
              <w:bottom w:val="single" w:sz="4" w:space="0" w:color="auto"/>
            </w:tcBorders>
            <w:shd w:val="clear" w:color="auto" w:fill="auto"/>
          </w:tcPr>
          <w:p w14:paraId="224E5B9C" w14:textId="77777777" w:rsidR="00B6492E" w:rsidRPr="00B6492E" w:rsidRDefault="00B6492E" w:rsidP="00E614FA">
            <w:pPr>
              <w:pStyle w:val="Table8ptText-ASDEFCON"/>
              <w:spacing w:before="0" w:after="0"/>
            </w:pPr>
          </w:p>
        </w:tc>
        <w:tc>
          <w:tcPr>
            <w:tcW w:w="378" w:type="pct"/>
            <w:tcBorders>
              <w:bottom w:val="single" w:sz="4" w:space="0" w:color="auto"/>
            </w:tcBorders>
            <w:shd w:val="clear" w:color="auto" w:fill="auto"/>
          </w:tcPr>
          <w:p w14:paraId="331D2805" w14:textId="77777777" w:rsidR="00B6492E" w:rsidRPr="00B6492E" w:rsidRDefault="00B6492E" w:rsidP="00E614FA">
            <w:pPr>
              <w:pStyle w:val="Table8ptText-ASDEFCON"/>
              <w:spacing w:before="0" w:after="0"/>
            </w:pPr>
          </w:p>
        </w:tc>
        <w:tc>
          <w:tcPr>
            <w:tcW w:w="330" w:type="pct"/>
            <w:tcBorders>
              <w:bottom w:val="single" w:sz="4" w:space="0" w:color="auto"/>
            </w:tcBorders>
            <w:shd w:val="clear" w:color="auto" w:fill="auto"/>
          </w:tcPr>
          <w:p w14:paraId="00951213" w14:textId="77777777" w:rsidR="00B6492E" w:rsidRPr="00B6492E" w:rsidRDefault="00B6492E" w:rsidP="00E614FA">
            <w:pPr>
              <w:pStyle w:val="Table8ptText-ASDEFCON"/>
              <w:spacing w:before="0" w:after="0"/>
            </w:pPr>
          </w:p>
        </w:tc>
        <w:tc>
          <w:tcPr>
            <w:tcW w:w="330" w:type="pct"/>
            <w:tcBorders>
              <w:bottom w:val="single" w:sz="4" w:space="0" w:color="auto"/>
            </w:tcBorders>
            <w:shd w:val="clear" w:color="auto" w:fill="auto"/>
          </w:tcPr>
          <w:p w14:paraId="71E3169A" w14:textId="77777777" w:rsidR="00B6492E" w:rsidRPr="00B6492E" w:rsidRDefault="00B6492E" w:rsidP="00E614FA">
            <w:pPr>
              <w:pStyle w:val="Table8ptText-ASDEFCON"/>
              <w:spacing w:before="0" w:after="0"/>
            </w:pPr>
          </w:p>
        </w:tc>
        <w:tc>
          <w:tcPr>
            <w:tcW w:w="188" w:type="pct"/>
            <w:shd w:val="clear" w:color="auto" w:fill="auto"/>
          </w:tcPr>
          <w:p w14:paraId="2FE6F886" w14:textId="77777777" w:rsidR="00B6492E" w:rsidRPr="00B6492E" w:rsidRDefault="00B6492E" w:rsidP="00E614FA">
            <w:pPr>
              <w:pStyle w:val="Table8ptText-ASDEFCON"/>
              <w:spacing w:before="0" w:after="0"/>
            </w:pPr>
          </w:p>
        </w:tc>
        <w:tc>
          <w:tcPr>
            <w:tcW w:w="353" w:type="pct"/>
            <w:shd w:val="clear" w:color="auto" w:fill="auto"/>
          </w:tcPr>
          <w:p w14:paraId="4AD90552" w14:textId="77777777" w:rsidR="00B6492E" w:rsidRPr="00B6492E" w:rsidRDefault="00B6492E" w:rsidP="00E614FA">
            <w:pPr>
              <w:pStyle w:val="Table8ptText-ASDEFCON"/>
              <w:spacing w:before="0" w:after="0"/>
            </w:pPr>
          </w:p>
        </w:tc>
        <w:tc>
          <w:tcPr>
            <w:tcW w:w="939" w:type="pct"/>
            <w:gridSpan w:val="6"/>
            <w:tcBorders>
              <w:top w:val="single" w:sz="4" w:space="0" w:color="auto"/>
              <w:bottom w:val="single" w:sz="4" w:space="0" w:color="auto"/>
              <w:right w:val="nil"/>
            </w:tcBorders>
            <w:shd w:val="clear" w:color="auto" w:fill="auto"/>
          </w:tcPr>
          <w:p w14:paraId="02ADF010" w14:textId="77777777" w:rsidR="00B6492E" w:rsidRPr="00B6492E" w:rsidRDefault="00B6492E" w:rsidP="00E614FA">
            <w:pPr>
              <w:pStyle w:val="Table8ptText-ASDEFCON"/>
              <w:spacing w:before="0" w:after="0"/>
            </w:pPr>
          </w:p>
        </w:tc>
      </w:tr>
      <w:tr w:rsidR="00F35DEC" w:rsidRPr="00B6492E" w14:paraId="297C15B6" w14:textId="77777777" w:rsidTr="005972C8">
        <w:tc>
          <w:tcPr>
            <w:tcW w:w="1684" w:type="pct"/>
            <w:gridSpan w:val="6"/>
            <w:tcBorders>
              <w:left w:val="single" w:sz="4" w:space="0" w:color="auto"/>
            </w:tcBorders>
            <w:shd w:val="clear" w:color="auto" w:fill="auto"/>
          </w:tcPr>
          <w:p w14:paraId="405C40F5" w14:textId="77777777" w:rsidR="008A06A7" w:rsidRPr="00E614FA" w:rsidRDefault="00202916" w:rsidP="006B6884">
            <w:pPr>
              <w:pStyle w:val="Table8ptText-ASDEFCON"/>
            </w:pPr>
            <w:r w:rsidRPr="00E614FA">
              <w:t>CORE SERVICES FEE (STAGE</w:t>
            </w:r>
            <w:r w:rsidR="006E78CC" w:rsidRPr="00E614FA">
              <w:fldChar w:fldCharType="begin">
                <w:ffData>
                  <w:name w:val=""/>
                  <w:enabled/>
                  <w:calcOnExit w:val="0"/>
                  <w:textInput>
                    <w:default w:val="[INSERT NUMBER]"/>
                  </w:textInput>
                </w:ffData>
              </w:fldChar>
            </w:r>
            <w:r w:rsidR="006E78CC" w:rsidRPr="00E614FA">
              <w:instrText xml:space="preserve"> FORMTEXT </w:instrText>
            </w:r>
            <w:r w:rsidR="006E78CC" w:rsidRPr="00E614FA">
              <w:fldChar w:fldCharType="separate"/>
            </w:r>
            <w:r w:rsidR="00C03D6C" w:rsidRPr="00E614FA">
              <w:rPr>
                <w:noProof/>
              </w:rPr>
              <w:t>[INSERT NUMBER]</w:t>
            </w:r>
            <w:r w:rsidR="006E78CC" w:rsidRPr="00E614FA">
              <w:fldChar w:fldCharType="end"/>
            </w:r>
            <w:r w:rsidR="008A06A7" w:rsidRPr="00E614FA">
              <w:t xml:space="preserve">) (i) </w:t>
            </w:r>
          </w:p>
        </w:tc>
        <w:tc>
          <w:tcPr>
            <w:tcW w:w="235" w:type="pct"/>
            <w:tcBorders>
              <w:top w:val="single" w:sz="4" w:space="0" w:color="auto"/>
              <w:bottom w:val="double" w:sz="4" w:space="0" w:color="auto"/>
            </w:tcBorders>
            <w:shd w:val="clear" w:color="auto" w:fill="auto"/>
          </w:tcPr>
          <w:p w14:paraId="2E34C561" w14:textId="77777777" w:rsidR="008A06A7" w:rsidRPr="00B6492E" w:rsidRDefault="008A06A7" w:rsidP="00E614FA">
            <w:pPr>
              <w:pStyle w:val="Table8ptText-ASDEFCON"/>
              <w:spacing w:before="0" w:after="0"/>
            </w:pPr>
          </w:p>
        </w:tc>
        <w:tc>
          <w:tcPr>
            <w:tcW w:w="377" w:type="pct"/>
            <w:tcBorders>
              <w:top w:val="single" w:sz="4" w:space="0" w:color="auto"/>
              <w:bottom w:val="double" w:sz="4" w:space="0" w:color="auto"/>
            </w:tcBorders>
            <w:shd w:val="clear" w:color="auto" w:fill="auto"/>
          </w:tcPr>
          <w:p w14:paraId="3984F3EE" w14:textId="77777777" w:rsidR="008A06A7" w:rsidRPr="00B6492E" w:rsidRDefault="008A06A7" w:rsidP="00E614FA">
            <w:pPr>
              <w:pStyle w:val="Table8ptText-ASDEFCON"/>
              <w:spacing w:before="0" w:after="0"/>
            </w:pPr>
          </w:p>
        </w:tc>
        <w:tc>
          <w:tcPr>
            <w:tcW w:w="1225" w:type="pct"/>
            <w:gridSpan w:val="4"/>
          </w:tcPr>
          <w:p w14:paraId="3C8EB532" w14:textId="77777777" w:rsidR="008A06A7" w:rsidRPr="00E614FA" w:rsidRDefault="00202916" w:rsidP="006B6884">
            <w:pPr>
              <w:pStyle w:val="Table8ptText-ASDEFCON"/>
            </w:pPr>
            <w:r w:rsidRPr="00E614FA">
              <w:t xml:space="preserve">CORE SERVICES FEE (STAGE </w:t>
            </w:r>
            <w:r w:rsidR="008A06A7" w:rsidRPr="00E614FA">
              <w:fldChar w:fldCharType="begin">
                <w:ffData>
                  <w:name w:val=""/>
                  <w:enabled/>
                  <w:calcOnExit w:val="0"/>
                  <w:textInput>
                    <w:default w:val="[INSERT NUMBER]"/>
                  </w:textInput>
                </w:ffData>
              </w:fldChar>
            </w:r>
            <w:r w:rsidR="008A06A7" w:rsidRPr="00E614FA">
              <w:instrText xml:space="preserve"> FORMTEXT </w:instrText>
            </w:r>
            <w:r w:rsidR="008A06A7" w:rsidRPr="00E614FA">
              <w:fldChar w:fldCharType="separate"/>
            </w:r>
            <w:r w:rsidR="00C03D6C" w:rsidRPr="00E614FA">
              <w:rPr>
                <w:noProof/>
              </w:rPr>
              <w:t>[INSERT NUMBER]</w:t>
            </w:r>
            <w:r w:rsidR="008A06A7" w:rsidRPr="00E614FA">
              <w:fldChar w:fldCharType="end"/>
            </w:r>
            <w:r w:rsidR="008A06A7" w:rsidRPr="00E614FA">
              <w:t xml:space="preserve">) (i) </w:t>
            </w:r>
          </w:p>
        </w:tc>
        <w:tc>
          <w:tcPr>
            <w:tcW w:w="188" w:type="pct"/>
            <w:tcBorders>
              <w:top w:val="single" w:sz="4" w:space="0" w:color="auto"/>
              <w:bottom w:val="double" w:sz="4" w:space="0" w:color="auto"/>
            </w:tcBorders>
            <w:shd w:val="clear" w:color="auto" w:fill="auto"/>
          </w:tcPr>
          <w:p w14:paraId="49CA20CC" w14:textId="77777777" w:rsidR="008A06A7" w:rsidRPr="00B6492E" w:rsidRDefault="008A06A7" w:rsidP="00E614FA">
            <w:pPr>
              <w:pStyle w:val="Table8ptText-ASDEFCON"/>
              <w:spacing w:before="0" w:after="0"/>
            </w:pPr>
          </w:p>
        </w:tc>
        <w:tc>
          <w:tcPr>
            <w:tcW w:w="353" w:type="pct"/>
            <w:tcBorders>
              <w:top w:val="single" w:sz="4" w:space="0" w:color="auto"/>
              <w:bottom w:val="double" w:sz="4" w:space="0" w:color="auto"/>
            </w:tcBorders>
            <w:shd w:val="clear" w:color="auto" w:fill="auto"/>
          </w:tcPr>
          <w:p w14:paraId="6A58FF95" w14:textId="77777777" w:rsidR="008A06A7" w:rsidRPr="00B6492E" w:rsidRDefault="008A06A7" w:rsidP="00E614FA">
            <w:pPr>
              <w:pStyle w:val="Table8ptText-ASDEFCON"/>
              <w:spacing w:before="0" w:after="0"/>
            </w:pPr>
          </w:p>
        </w:tc>
        <w:tc>
          <w:tcPr>
            <w:tcW w:w="939" w:type="pct"/>
            <w:gridSpan w:val="6"/>
            <w:tcBorders>
              <w:top w:val="single" w:sz="4" w:space="0" w:color="auto"/>
              <w:bottom w:val="nil"/>
              <w:right w:val="nil"/>
            </w:tcBorders>
            <w:shd w:val="clear" w:color="auto" w:fill="auto"/>
          </w:tcPr>
          <w:p w14:paraId="7351F049" w14:textId="77777777" w:rsidR="008A06A7" w:rsidRPr="00B6492E" w:rsidRDefault="008A06A7" w:rsidP="00E614FA">
            <w:pPr>
              <w:pStyle w:val="Table8ptText-ASDEFCON"/>
              <w:spacing w:before="0" w:after="0"/>
            </w:pPr>
          </w:p>
        </w:tc>
      </w:tr>
    </w:tbl>
    <w:p w14:paraId="376792A2" w14:textId="77777777" w:rsidR="001D705F" w:rsidRDefault="001D705F" w:rsidP="00B44852">
      <w:pPr>
        <w:pStyle w:val="ASDEFCONOptionSpace"/>
      </w:pPr>
      <w:bookmarkStart w:id="6" w:name="_Ref530821824"/>
      <w:bookmarkStart w:id="7" w:name="_Toc3028320"/>
    </w:p>
    <w:p w14:paraId="18599DE4" w14:textId="6F663C65" w:rsidR="00BC7040" w:rsidRPr="00E614FA" w:rsidRDefault="00BC7040">
      <w:pPr>
        <w:pStyle w:val="NoteToTenderers-ASDEFCON"/>
      </w:pPr>
      <w:r w:rsidRPr="00E614FA">
        <w:lastRenderedPageBreak/>
        <w:t>Notes to tenderers:</w:t>
      </w:r>
      <w:r w:rsidR="00BE19E7" w:rsidRPr="00E614FA">
        <w:t xml:space="preserve"> </w:t>
      </w:r>
      <w:r w:rsidRPr="00E614FA">
        <w:t xml:space="preserve"> Table </w:t>
      </w:r>
      <w:r w:rsidR="00A523B5">
        <w:t>A-</w:t>
      </w:r>
      <w:r w:rsidRPr="00E614FA">
        <w:t>D-</w:t>
      </w:r>
      <w:r w:rsidR="00E1555E" w:rsidRPr="00E614FA">
        <w:t>3</w:t>
      </w:r>
      <w:r w:rsidR="00B33CAA" w:rsidRPr="00E614FA">
        <w:t>A and Table</w:t>
      </w:r>
      <w:r w:rsidR="00F449CE" w:rsidRPr="00E614FA">
        <w:t xml:space="preserve"> </w:t>
      </w:r>
      <w:r w:rsidR="00A523B5">
        <w:t>A-</w:t>
      </w:r>
      <w:r w:rsidR="00B33CAA" w:rsidRPr="00E614FA">
        <w:t>D-</w:t>
      </w:r>
      <w:r w:rsidR="00E1555E" w:rsidRPr="00E614FA">
        <w:t>3</w:t>
      </w:r>
      <w:r w:rsidR="00B33CAA" w:rsidRPr="00E614FA">
        <w:t>B</w:t>
      </w:r>
    </w:p>
    <w:p w14:paraId="410B0533" w14:textId="6A689BB4" w:rsidR="00036157" w:rsidRPr="00E15F3A" w:rsidRDefault="00036157" w:rsidP="00B44852">
      <w:pPr>
        <w:pStyle w:val="NoteToTenderersList-ASDEFCON"/>
        <w:numPr>
          <w:ilvl w:val="0"/>
          <w:numId w:val="60"/>
        </w:numPr>
      </w:pPr>
      <w:r w:rsidRPr="00E15F3A">
        <w:t xml:space="preserve">Stage: </w:t>
      </w:r>
      <w:r w:rsidR="007E2AC1" w:rsidRPr="00E15F3A">
        <w:t xml:space="preserve"> </w:t>
      </w:r>
      <w:r w:rsidRPr="00E15F3A">
        <w:t xml:space="preserve">The stage is the period of </w:t>
      </w:r>
      <w:r w:rsidR="00B13274" w:rsidRPr="00E15F3A">
        <w:t>the Term</w:t>
      </w:r>
      <w:r w:rsidR="00D0738B" w:rsidRPr="00E15F3A">
        <w:t xml:space="preserve"> of the Contract (Support)</w:t>
      </w:r>
      <w:r w:rsidRPr="00E15F3A">
        <w:t xml:space="preserve"> for which the listed prices apply</w:t>
      </w:r>
      <w:r w:rsidR="0099769F">
        <w:t>.</w:t>
      </w:r>
    </w:p>
    <w:p w14:paraId="5ED35968" w14:textId="28427227" w:rsidR="00036157" w:rsidRPr="00E614FA" w:rsidRDefault="00036157" w:rsidP="00925766">
      <w:pPr>
        <w:pStyle w:val="NoteToTenderersList-ASDEFCON"/>
      </w:pPr>
      <w:r w:rsidRPr="00E614FA">
        <w:t>Item Number:</w:t>
      </w:r>
      <w:r w:rsidR="007E2AC1" w:rsidRPr="00E614FA">
        <w:t xml:space="preserve"> </w:t>
      </w:r>
      <w:r w:rsidRPr="00E614FA">
        <w:t xml:space="preserve"> […Cost breakdown structure sequence / numerical sequence…] for items in the table</w:t>
      </w:r>
      <w:r w:rsidR="00746EEA" w:rsidRPr="00E614FA">
        <w:t xml:space="preserve">.  </w:t>
      </w:r>
      <w:r w:rsidRPr="00E614FA">
        <w:t>The highest level items in the structure are the key Services and other top-level cost categories identified in clause 4 of the Glossary</w:t>
      </w:r>
      <w:r w:rsidR="0099769F">
        <w:t>.</w:t>
      </w:r>
    </w:p>
    <w:p w14:paraId="6D19C97D" w14:textId="77777777" w:rsidR="00036157" w:rsidRPr="00E614FA" w:rsidRDefault="00036157" w:rsidP="00925766">
      <w:pPr>
        <w:pStyle w:val="NoteToTenderersList-ASDEFCON"/>
      </w:pPr>
      <w:r w:rsidRPr="00E614FA">
        <w:t>Item Description:</w:t>
      </w:r>
      <w:r w:rsidR="007E2AC1" w:rsidRPr="00E614FA">
        <w:t xml:space="preserve"> </w:t>
      </w:r>
      <w:r w:rsidRPr="00E614FA">
        <w:t xml:space="preserve"> A brief description of the item or Service, cross-referenced (where practicable) to the relevant clause numbers in the SOW</w:t>
      </w:r>
      <w:r w:rsidR="00D0738B" w:rsidRPr="00E614FA">
        <w:t xml:space="preserve"> </w:t>
      </w:r>
      <w:r w:rsidR="00887A9A" w:rsidRPr="00E614FA">
        <w:t xml:space="preserve">of the Contract </w:t>
      </w:r>
      <w:r w:rsidR="00D0738B" w:rsidRPr="00E614FA">
        <w:t>(Support)</w:t>
      </w:r>
      <w:r w:rsidRPr="00E614FA">
        <w:t xml:space="preserve"> (including DSDs).</w:t>
      </w:r>
    </w:p>
    <w:p w14:paraId="1153B108" w14:textId="4B68F0A5" w:rsidR="00036157" w:rsidRPr="00E614FA" w:rsidRDefault="00041978" w:rsidP="00925766">
      <w:pPr>
        <w:pStyle w:val="NoteToTenderersList-ASDEFCON"/>
      </w:pPr>
      <w:r w:rsidRPr="00E614FA">
        <w:t>Annual p</w:t>
      </w:r>
      <w:r w:rsidR="00036157" w:rsidRPr="00E614FA">
        <w:t>rice</w:t>
      </w:r>
      <w:r w:rsidRPr="00E614FA">
        <w:t xml:space="preserve"> during </w:t>
      </w:r>
      <w:r w:rsidR="00036157" w:rsidRPr="00E614FA">
        <w:t>Stage</w:t>
      </w:r>
      <w:r w:rsidR="007E2AC1" w:rsidRPr="00E614FA">
        <w:t xml:space="preserve"> </w:t>
      </w:r>
      <w:r w:rsidR="00036157" w:rsidRPr="00E614FA">
        <w:t xml:space="preserve">(Excluding GST and customs duty): </w:t>
      </w:r>
      <w:r w:rsidR="0099769F">
        <w:t xml:space="preserve"> </w:t>
      </w:r>
      <w:r w:rsidR="00036157" w:rsidRPr="00E614FA">
        <w:t>The price for each item number excluding GST</w:t>
      </w:r>
      <w:r w:rsidR="00F809BB" w:rsidRPr="00E614FA">
        <w:t xml:space="preserve"> and</w:t>
      </w:r>
      <w:r w:rsidR="00036157" w:rsidRPr="00E614FA">
        <w:t xml:space="preserve"> customs duty</w:t>
      </w:r>
      <w:r w:rsidR="00C7435E" w:rsidRPr="00E614FA">
        <w:t>.</w:t>
      </w:r>
      <w:r w:rsidR="00036157" w:rsidRPr="00E614FA">
        <w:t xml:space="preserve">  The price for stage is the price determined by the total number of items occurring per stage and the cost of each item</w:t>
      </w:r>
      <w:r w:rsidR="00746EEA" w:rsidRPr="00E614FA">
        <w:t xml:space="preserve">.  </w:t>
      </w:r>
      <w:r w:rsidR="00036157" w:rsidRPr="00E614FA">
        <w:t xml:space="preserve">[…Where applicable, the price is broken down to show $A and </w:t>
      </w:r>
      <w:r w:rsidR="00036157" w:rsidRPr="00E614FA">
        <w:fldChar w:fldCharType="begin">
          <w:ffData>
            <w:name w:val=""/>
            <w:enabled/>
            <w:calcOnExit w:val="0"/>
            <w:textInput>
              <w:default w:val="[INSERT OTHER CURRENCY]"/>
            </w:textInput>
          </w:ffData>
        </w:fldChar>
      </w:r>
      <w:r w:rsidR="00036157" w:rsidRPr="00E614FA">
        <w:instrText xml:space="preserve"> FORMTEXT </w:instrText>
      </w:r>
      <w:r w:rsidR="00036157" w:rsidRPr="00E614FA">
        <w:fldChar w:fldCharType="separate"/>
      </w:r>
      <w:r w:rsidR="00C03D6C" w:rsidRPr="00E614FA">
        <w:rPr>
          <w:noProof/>
        </w:rPr>
        <w:t>[INSERT OTHER CURRENCY]</w:t>
      </w:r>
      <w:r w:rsidR="00036157" w:rsidRPr="00E614FA">
        <w:fldChar w:fldCharType="end"/>
      </w:r>
      <w:r w:rsidR="00036157" w:rsidRPr="00E614FA">
        <w:t xml:space="preserve"> amounts…].</w:t>
      </w:r>
      <w:r w:rsidR="00696CB0" w:rsidRPr="00E614FA">
        <w:t xml:space="preserve">  If not annual figure, specify period used.</w:t>
      </w:r>
    </w:p>
    <w:p w14:paraId="52BB33AE" w14:textId="77777777" w:rsidR="00036157" w:rsidRPr="00E614FA" w:rsidRDefault="00036157" w:rsidP="00925766">
      <w:pPr>
        <w:pStyle w:val="NoteToTenderersList-ASDEFCON"/>
      </w:pPr>
      <w:r w:rsidRPr="00E614FA">
        <w:t>Customs Duty:</w:t>
      </w:r>
      <w:r w:rsidR="007E2AC1" w:rsidRPr="00E614FA">
        <w:t xml:space="preserve"> </w:t>
      </w:r>
      <w:r w:rsidRPr="00E614FA">
        <w:t xml:space="preserve"> If applicable, all import and export duties in $A.</w:t>
      </w:r>
    </w:p>
    <w:p w14:paraId="72BA87C1" w14:textId="49DFD79D" w:rsidR="00036157" w:rsidRPr="00E614FA" w:rsidRDefault="00036157" w:rsidP="00925766">
      <w:pPr>
        <w:pStyle w:val="NoteToTenderersList-ASDEFCON"/>
      </w:pPr>
      <w:r w:rsidRPr="00E614FA">
        <w:t>GST</w:t>
      </w:r>
      <w:r w:rsidR="00C17B81" w:rsidRPr="00E614FA">
        <w:t xml:space="preserve">: </w:t>
      </w:r>
      <w:r w:rsidR="00055038">
        <w:t xml:space="preserve"> </w:t>
      </w:r>
      <w:r w:rsidRPr="00E614FA">
        <w:t>The GST amount applicable per line item.</w:t>
      </w:r>
    </w:p>
    <w:p w14:paraId="78F6E661" w14:textId="3545343C" w:rsidR="00036157" w:rsidRPr="00E614FA" w:rsidRDefault="00041978" w:rsidP="00925766">
      <w:pPr>
        <w:pStyle w:val="NoteToTenderersList-ASDEFCON"/>
      </w:pPr>
      <w:r w:rsidRPr="00E614FA">
        <w:t>Annual p</w:t>
      </w:r>
      <w:r w:rsidR="00036157" w:rsidRPr="00E614FA">
        <w:t xml:space="preserve">rice </w:t>
      </w:r>
      <w:r w:rsidRPr="00E614FA">
        <w:t xml:space="preserve">during </w:t>
      </w:r>
      <w:r w:rsidR="00036157" w:rsidRPr="00E614FA">
        <w:t>Stage</w:t>
      </w:r>
      <w:r w:rsidR="00036157" w:rsidRPr="00E614FA" w:rsidDel="00676714">
        <w:t xml:space="preserve"> </w:t>
      </w:r>
      <w:r w:rsidR="00036157" w:rsidRPr="00E614FA">
        <w:t>(Including GST and customs duty):  The price for each item number including GST</w:t>
      </w:r>
      <w:r w:rsidR="00C7435E" w:rsidRPr="00E614FA">
        <w:t xml:space="preserve"> and</w:t>
      </w:r>
      <w:r w:rsidR="00036157" w:rsidRPr="00E614FA">
        <w:t xml:space="preserve"> customs duty</w:t>
      </w:r>
      <w:r w:rsidR="00746EEA" w:rsidRPr="00E614FA">
        <w:t xml:space="preserve">.  </w:t>
      </w:r>
      <w:r w:rsidR="00036157" w:rsidRPr="00E614FA">
        <w:t xml:space="preserve">[…Where applicable, the price is broken down to show $A and </w:t>
      </w:r>
      <w:r w:rsidR="00036157" w:rsidRPr="00E614FA">
        <w:fldChar w:fldCharType="begin">
          <w:ffData>
            <w:name w:val=""/>
            <w:enabled/>
            <w:calcOnExit w:val="0"/>
            <w:textInput>
              <w:default w:val="[INSERT OTHER CURRENCY]"/>
            </w:textInput>
          </w:ffData>
        </w:fldChar>
      </w:r>
      <w:r w:rsidR="00036157" w:rsidRPr="00E614FA">
        <w:instrText xml:space="preserve"> FORMTEXT </w:instrText>
      </w:r>
      <w:r w:rsidR="00036157" w:rsidRPr="00E614FA">
        <w:fldChar w:fldCharType="separate"/>
      </w:r>
      <w:r w:rsidR="00C03D6C" w:rsidRPr="00E614FA">
        <w:rPr>
          <w:noProof/>
        </w:rPr>
        <w:t>[INSERT OTHER CURRENCY]</w:t>
      </w:r>
      <w:r w:rsidR="00036157" w:rsidRPr="00E614FA">
        <w:fldChar w:fldCharType="end"/>
      </w:r>
      <w:r w:rsidR="00036157" w:rsidRPr="00E614FA">
        <w:t xml:space="preserve"> amounts…].</w:t>
      </w:r>
      <w:r w:rsidR="00696CB0" w:rsidRPr="00E614FA">
        <w:t xml:space="preserve">  If not annual figure, specify period used.</w:t>
      </w:r>
    </w:p>
    <w:p w14:paraId="32F10D67" w14:textId="77777777" w:rsidR="00036157" w:rsidRPr="00E614FA" w:rsidRDefault="002C770E" w:rsidP="00925766">
      <w:pPr>
        <w:pStyle w:val="NoteToTenderersList-ASDEFCON"/>
      </w:pPr>
      <w:r w:rsidRPr="00E614FA">
        <w:t>Adjustments:</w:t>
      </w:r>
      <w:r w:rsidR="007E2AC1" w:rsidRPr="00E614FA">
        <w:t xml:space="preserve"> </w:t>
      </w:r>
      <w:r w:rsidRPr="00E614FA">
        <w:t xml:space="preserve"> If applicable, indicate the labour component, Australia materials component and imported materials component </w:t>
      </w:r>
      <w:r w:rsidR="009A1F52" w:rsidRPr="00E614FA">
        <w:t xml:space="preserve">(total = 1.00) </w:t>
      </w:r>
      <w:r w:rsidRPr="00E614FA">
        <w:t xml:space="preserve">for purposes of the adjustment formula at clause </w:t>
      </w:r>
      <w:r w:rsidR="00164362" w:rsidRPr="00E614FA">
        <w:t xml:space="preserve">7 </w:t>
      </w:r>
      <w:r w:rsidRPr="00E614FA">
        <w:t>of this Annex D</w:t>
      </w:r>
      <w:r w:rsidR="00C7435E" w:rsidRPr="00E614FA">
        <w:t>.</w:t>
      </w:r>
    </w:p>
    <w:p w14:paraId="649BED20" w14:textId="77777777" w:rsidR="00036157" w:rsidRPr="00E614FA" w:rsidRDefault="00036157" w:rsidP="00925766">
      <w:pPr>
        <w:pStyle w:val="NoteToTenderersList-ASDEFCON"/>
      </w:pPr>
      <w:bookmarkStart w:id="8" w:name="_Ref399498798"/>
      <w:r w:rsidRPr="00E614FA">
        <w:t xml:space="preserve">Core Services Fee: </w:t>
      </w:r>
      <w:r w:rsidR="007E2AC1" w:rsidRPr="00E614FA">
        <w:t xml:space="preserve"> </w:t>
      </w:r>
      <w:r w:rsidRPr="00E614FA">
        <w:t>The sum of the Core Services Fee</w:t>
      </w:r>
      <w:r w:rsidR="0024043C" w:rsidRPr="00E614FA">
        <w:t xml:space="preserve"> for stage or event</w:t>
      </w:r>
      <w:r w:rsidRPr="00E614FA">
        <w:t>.</w:t>
      </w:r>
      <w:bookmarkEnd w:id="8"/>
      <w:r w:rsidR="0024043C" w:rsidRPr="00E614FA">
        <w:t xml:space="preserve"> </w:t>
      </w:r>
      <w:r w:rsidR="00A22CBA" w:rsidRPr="00E614FA">
        <w:t xml:space="preserve"> </w:t>
      </w:r>
      <w:r w:rsidR="0024043C" w:rsidRPr="00E614FA">
        <w:t>If not annual figure, specify period used.</w:t>
      </w:r>
      <w:r w:rsidR="00A22CBA" w:rsidRPr="00E614FA">
        <w:t xml:space="preserve">  If the duration of the stage is less than a year, consider using a monthly fee.</w:t>
      </w:r>
    </w:p>
    <w:p w14:paraId="4CE4D41E" w14:textId="77777777" w:rsidR="00821F82" w:rsidRPr="00EB0ED9" w:rsidRDefault="00821F82" w:rsidP="00486EAD"/>
    <w:p w14:paraId="01AA6788" w14:textId="77777777" w:rsidR="008502B8" w:rsidRPr="00EB0ED9" w:rsidRDefault="008502B8" w:rsidP="00821F82">
      <w:pPr>
        <w:sectPr w:rsidR="008502B8" w:rsidRPr="00EB0ED9" w:rsidSect="00664243">
          <w:type w:val="nextColumn"/>
          <w:pgSz w:w="16840" w:h="11907" w:orient="landscape" w:code="9"/>
          <w:pgMar w:top="1304" w:right="1417" w:bottom="907" w:left="1417" w:header="567" w:footer="567" w:gutter="0"/>
          <w:cols w:space="720"/>
          <w:docGrid w:linePitch="272"/>
        </w:sectPr>
      </w:pPr>
    </w:p>
    <w:p w14:paraId="01527DB7" w14:textId="77777777" w:rsidR="0062524D" w:rsidRPr="00EB0ED9" w:rsidRDefault="00E128BC" w:rsidP="00925766">
      <w:pPr>
        <w:pStyle w:val="ASDEFCONTitle"/>
      </w:pPr>
      <w:r w:rsidRPr="00EB0ED9">
        <w:lastRenderedPageBreak/>
        <w:t xml:space="preserve">Excluded </w:t>
      </w:r>
      <w:r w:rsidR="00E64B9A" w:rsidRPr="00EB0ED9">
        <w:t>Services Fee</w:t>
      </w:r>
    </w:p>
    <w:p w14:paraId="54AD7686" w14:textId="77777777" w:rsidR="00D9366A" w:rsidRPr="00F2637B" w:rsidRDefault="00D9366A" w:rsidP="00925766">
      <w:pPr>
        <w:pStyle w:val="NoteToDrafters-ASDEFCON"/>
      </w:pPr>
      <w:r w:rsidRPr="00F2637B">
        <w:t xml:space="preserve">Note to drafters:  Drafters should populate the following table with any Excluded </w:t>
      </w:r>
      <w:r w:rsidR="00EA6C14" w:rsidRPr="00F2637B">
        <w:t>Services Fee</w:t>
      </w:r>
      <w:r w:rsidRPr="00F2637B">
        <w:t xml:space="preserve"> (ie, not subject to an At Risk Amou</w:t>
      </w:r>
      <w:r w:rsidR="007F60DE" w:rsidRPr="00F2637B">
        <w:t>nt like the Core Service Fees)</w:t>
      </w:r>
      <w:r w:rsidR="00746EEA">
        <w:t xml:space="preserve">.  </w:t>
      </w:r>
      <w:r w:rsidRPr="00F2637B">
        <w:t xml:space="preserve">Examples include "pass-through" costs (eg GFF or GFS) which do not vary according to the nature or scope of the </w:t>
      </w:r>
      <w:r w:rsidR="007F60DE" w:rsidRPr="00F2637B">
        <w:t xml:space="preserve">Services </w:t>
      </w:r>
      <w:r w:rsidRPr="00F2637B">
        <w:t xml:space="preserve">performed, or the cost of </w:t>
      </w:r>
      <w:r w:rsidR="0017270C" w:rsidRPr="00F2637B">
        <w:t>S</w:t>
      </w:r>
      <w:r w:rsidRPr="00F2637B">
        <w:t>ervices which the Commonwealth agrees not to be "at risk</w:t>
      </w:r>
      <w:r w:rsidR="00607C55">
        <w:t xml:space="preserve"> for a specified period </w:t>
      </w:r>
      <w:r w:rsidR="00F01B5A">
        <w:t>start after ED</w:t>
      </w:r>
      <w:r w:rsidR="00607C55">
        <w:t>”.</w:t>
      </w:r>
    </w:p>
    <w:p w14:paraId="1DA8E77D" w14:textId="77777777" w:rsidR="00933F73" w:rsidRPr="00F2637B" w:rsidRDefault="00933F73" w:rsidP="00925766">
      <w:pPr>
        <w:pStyle w:val="NoteToDrafters-ASDEFCON"/>
      </w:pPr>
      <w:r w:rsidRPr="00F2637B">
        <w:t xml:space="preserve">Where it is intended that a resultant </w:t>
      </w:r>
      <w:r w:rsidR="0046092B" w:rsidRPr="00F2637B">
        <w:t>C</w:t>
      </w:r>
      <w:r w:rsidRPr="00F2637B">
        <w:t xml:space="preserve">ontract </w:t>
      </w:r>
      <w:r w:rsidR="00887A9A">
        <w:t xml:space="preserve">(Support) </w:t>
      </w:r>
      <w:r w:rsidRPr="00F2637B">
        <w:t xml:space="preserve">will include Phase In and/or Ramp Up Milestones and/or other events that are prerequisites to increases in the Excluded Services Fee, a set of columns or separate tables may be used to define the Excludes Services Fee for each </w:t>
      </w:r>
      <w:r w:rsidR="00A35E73">
        <w:t>increment</w:t>
      </w:r>
      <w:r w:rsidRPr="00F2637B">
        <w:t xml:space="preserve"> until the full Excluded Services Fee is reached</w:t>
      </w:r>
      <w:r w:rsidR="002A54EF" w:rsidRPr="00F2637B">
        <w:t xml:space="preserve"> (as for the Core Services Fee tables)</w:t>
      </w:r>
      <w:r w:rsidR="00746EEA">
        <w:t xml:space="preserve">.  </w:t>
      </w:r>
      <w:r w:rsidRPr="00F2637B">
        <w:t xml:space="preserve">For convenience, </w:t>
      </w:r>
      <w:r w:rsidR="00B20969" w:rsidRPr="00F2637B">
        <w:t xml:space="preserve">in particular once a mature level of Services has been reached and the full Excluded Services Fee is payable, </w:t>
      </w:r>
      <w:r w:rsidRPr="00F2637B">
        <w:t xml:space="preserve">subsequent tables may be developed for each financial year or other suitable period (eg, to align with </w:t>
      </w:r>
      <w:r w:rsidR="00246E79">
        <w:t>Adjustment Date</w:t>
      </w:r>
      <w:r w:rsidRPr="00F2637B">
        <w:t>s)</w:t>
      </w:r>
      <w:r w:rsidR="00746EEA">
        <w:t>.</w:t>
      </w:r>
    </w:p>
    <w:p w14:paraId="73C573F5" w14:textId="77777777" w:rsidR="002944B9" w:rsidRDefault="00933F73" w:rsidP="00925766">
      <w:pPr>
        <w:pStyle w:val="NoteToDrafters-ASDEFCON"/>
      </w:pPr>
      <w:r w:rsidRPr="00F2637B">
        <w:t>Instead of using the following tables in Microsoft Word, drafters and procurement teams may prefer to develop spreadsheets in a similar forma</w:t>
      </w:r>
      <w:r w:rsidR="00A94068" w:rsidRPr="00F2637B">
        <w:t>t</w:t>
      </w:r>
      <w:r w:rsidR="00746EEA">
        <w:t xml:space="preserve">.  </w:t>
      </w:r>
      <w:r w:rsidRPr="00F2637B">
        <w:t>Appropriate guidance and information should be included to assist tenderers in responding</w:t>
      </w:r>
      <w:r w:rsidRPr="00EB0ED9">
        <w:t>.</w:t>
      </w:r>
    </w:p>
    <w:p w14:paraId="78FE7E21" w14:textId="77777777" w:rsidR="00EC764C" w:rsidRPr="00EC764C" w:rsidRDefault="00EC764C" w:rsidP="00925766">
      <w:pPr>
        <w:pStyle w:val="NoteToDrafters-ASDEFCON"/>
      </w:pPr>
      <w:r w:rsidRPr="00EC764C">
        <w:t>Adjustments should only be included where tables for multiple years do not factor in price adjustments for labour and materials.</w:t>
      </w:r>
    </w:p>
    <w:p w14:paraId="5639A934" w14:textId="30460626" w:rsidR="006E78CC" w:rsidRPr="006B6884" w:rsidRDefault="00933F73" w:rsidP="00C92207">
      <w:pPr>
        <w:pStyle w:val="Caption"/>
        <w:keepNext/>
        <w:outlineLvl w:val="0"/>
      </w:pPr>
      <w:r w:rsidRPr="006B6884">
        <w:t xml:space="preserve">Table </w:t>
      </w:r>
      <w:r w:rsidR="00A523B5" w:rsidRPr="006B6884">
        <w:t>A-</w:t>
      </w:r>
      <w:r w:rsidR="00F47E97" w:rsidRPr="006B6884">
        <w:t>D</w:t>
      </w:r>
      <w:r w:rsidRPr="006B6884">
        <w:t>-</w:t>
      </w:r>
      <w:fldSimple w:instr=" SEQ Table \* ARABIC ">
        <w:r w:rsidR="00C03D6C" w:rsidRPr="00B44852">
          <w:t>4</w:t>
        </w:r>
      </w:fldSimple>
      <w:r w:rsidR="00F47E97" w:rsidRPr="006B6884">
        <w:t>A</w:t>
      </w:r>
      <w:r w:rsidRPr="006B6884">
        <w:t>:</w:t>
      </w:r>
      <w:r w:rsidR="000266ED" w:rsidRPr="006B6884">
        <w:t xml:space="preserve"> </w:t>
      </w:r>
      <w:r w:rsidRPr="006B6884">
        <w:t xml:space="preserve">Excluded Services Fee for the period from </w:t>
      </w:r>
      <w:r w:rsidR="00222310" w:rsidRPr="006B6884">
        <w:fldChar w:fldCharType="begin">
          <w:ffData>
            <w:name w:val=""/>
            <w:enabled/>
            <w:calcOnExit w:val="0"/>
            <w:textInput>
              <w:default w:val="[INSERT EVENT NAME]"/>
            </w:textInput>
          </w:ffData>
        </w:fldChar>
      </w:r>
      <w:r w:rsidR="00222310" w:rsidRPr="001D705F">
        <w:instrText xml:space="preserve"> FORMTEXT </w:instrText>
      </w:r>
      <w:r w:rsidR="00222310" w:rsidRPr="006B6884">
        <w:fldChar w:fldCharType="separate"/>
      </w:r>
      <w:r w:rsidR="00C03D6C" w:rsidRPr="00B44852">
        <w:t>[INSERT EVENT NAME]</w:t>
      </w:r>
      <w:r w:rsidR="00222310" w:rsidRPr="006B6884">
        <w:fldChar w:fldCharType="end"/>
      </w:r>
      <w:r w:rsidR="00362EA2" w:rsidRPr="006B6884">
        <w:t xml:space="preserve"> </w:t>
      </w:r>
      <w:r w:rsidRPr="006B6884">
        <w:t xml:space="preserve"> until OD</w:t>
      </w:r>
      <w:r w:rsidR="007C42DC" w:rsidRPr="006B6884">
        <w:t xml:space="preserve"> and subsequent </w:t>
      </w:r>
      <w:r w:rsidR="00222310" w:rsidRPr="006B6884">
        <w:fldChar w:fldCharType="begin">
          <w:ffData>
            <w:name w:val=""/>
            <w:enabled/>
            <w:calcOnExit w:val="0"/>
            <w:textInput>
              <w:default w:val="[INSERT EVENT NAME]"/>
            </w:textInput>
          </w:ffData>
        </w:fldChar>
      </w:r>
      <w:r w:rsidR="00222310" w:rsidRPr="001D705F">
        <w:instrText xml:space="preserve"> FORMTEXT </w:instrText>
      </w:r>
      <w:r w:rsidR="00222310" w:rsidRPr="006B6884">
        <w:fldChar w:fldCharType="separate"/>
      </w:r>
      <w:r w:rsidR="00C03D6C" w:rsidRPr="00B44852">
        <w:t>[INSERT EVENT NAME]</w:t>
      </w:r>
      <w:r w:rsidR="00222310" w:rsidRPr="006B6884">
        <w:fldChar w:fldCharType="end"/>
      </w:r>
    </w:p>
    <w:tbl>
      <w:tblPr>
        <w:tblW w:w="1474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000" w:firstRow="0" w:lastRow="0" w:firstColumn="0" w:lastColumn="0" w:noHBand="0" w:noVBand="0"/>
      </w:tblPr>
      <w:tblGrid>
        <w:gridCol w:w="555"/>
        <w:gridCol w:w="1033"/>
        <w:gridCol w:w="567"/>
        <w:gridCol w:w="1134"/>
        <w:gridCol w:w="992"/>
        <w:gridCol w:w="567"/>
        <w:gridCol w:w="1134"/>
        <w:gridCol w:w="567"/>
        <w:gridCol w:w="1134"/>
        <w:gridCol w:w="1248"/>
        <w:gridCol w:w="850"/>
        <w:gridCol w:w="1134"/>
        <w:gridCol w:w="1294"/>
        <w:gridCol w:w="1266"/>
        <w:gridCol w:w="1267"/>
      </w:tblGrid>
      <w:tr w:rsidR="00933F73" w:rsidRPr="00B13274" w14:paraId="105403A1" w14:textId="77777777" w:rsidTr="00B44852">
        <w:trPr>
          <w:trHeight w:val="454"/>
        </w:trPr>
        <w:tc>
          <w:tcPr>
            <w:tcW w:w="555" w:type="dxa"/>
            <w:vMerge w:val="restart"/>
            <w:shd w:val="clear" w:color="auto" w:fill="CCCCCC"/>
          </w:tcPr>
          <w:p w14:paraId="7D1D1B69" w14:textId="77777777" w:rsidR="00933F73" w:rsidRPr="00FC1A05" w:rsidRDefault="00933F73" w:rsidP="00B44852">
            <w:pPr>
              <w:pStyle w:val="Table8ptHeading-ASDEFCON"/>
            </w:pPr>
            <w:r w:rsidRPr="00FC1A05">
              <w:t>Item no.</w:t>
            </w:r>
          </w:p>
        </w:tc>
        <w:tc>
          <w:tcPr>
            <w:tcW w:w="1033" w:type="dxa"/>
            <w:vMerge w:val="restart"/>
            <w:shd w:val="clear" w:color="auto" w:fill="CCCCCC"/>
          </w:tcPr>
          <w:p w14:paraId="60B17E15" w14:textId="77777777" w:rsidR="00933F73" w:rsidRPr="00FC1A05" w:rsidRDefault="00933F73" w:rsidP="00B44852">
            <w:pPr>
              <w:pStyle w:val="Table8ptHeading-ASDEFCON"/>
            </w:pPr>
            <w:r w:rsidRPr="00FC1A05">
              <w:t>Item Description</w:t>
            </w:r>
          </w:p>
        </w:tc>
        <w:tc>
          <w:tcPr>
            <w:tcW w:w="4394" w:type="dxa"/>
            <w:gridSpan w:val="5"/>
            <w:shd w:val="clear" w:color="auto" w:fill="CCCCCC"/>
          </w:tcPr>
          <w:p w14:paraId="143EDE0C" w14:textId="77777777" w:rsidR="00933F73" w:rsidRPr="00FC1A05" w:rsidRDefault="004D5A1A" w:rsidP="00B44852">
            <w:pPr>
              <w:pStyle w:val="Table8ptHeading-ASDEFCON"/>
              <w:rPr>
                <w:rFonts w:cs="Arial"/>
              </w:rPr>
            </w:pPr>
            <w:r w:rsidRPr="00FC1A05">
              <w:rPr>
                <w:rFonts w:cs="Arial"/>
              </w:rPr>
              <w:t>Increment</w:t>
            </w:r>
            <w:r w:rsidR="00933F73" w:rsidRPr="00FC1A05">
              <w:rPr>
                <w:rFonts w:cs="Arial"/>
              </w:rPr>
              <w:t xml:space="preserve"> 1: </w:t>
            </w:r>
            <w:r w:rsidR="00222310" w:rsidRPr="00FC1A05">
              <w:fldChar w:fldCharType="begin">
                <w:ffData>
                  <w:name w:val=""/>
                  <w:enabled/>
                  <w:calcOnExit w:val="0"/>
                  <w:textInput>
                    <w:default w:val="[INSERT EVENT NAME]"/>
                  </w:textInput>
                </w:ffData>
              </w:fldChar>
            </w:r>
            <w:r w:rsidR="00222310" w:rsidRPr="00FC1A05">
              <w:instrText xml:space="preserve"> FORMTEXT </w:instrText>
            </w:r>
            <w:r w:rsidR="00222310" w:rsidRPr="00FC1A05">
              <w:fldChar w:fldCharType="separate"/>
            </w:r>
            <w:r w:rsidR="00C03D6C" w:rsidRPr="00FC1A05">
              <w:rPr>
                <w:noProof/>
              </w:rPr>
              <w:t>[INSERT EVENT NAME]</w:t>
            </w:r>
            <w:r w:rsidR="00222310" w:rsidRPr="00FC1A05">
              <w:fldChar w:fldCharType="end"/>
            </w:r>
            <w:r w:rsidR="00362EA2" w:rsidRPr="00FC1A05">
              <w:t xml:space="preserve"> </w:t>
            </w:r>
            <w:r w:rsidR="00933F73" w:rsidRPr="00FC1A05">
              <w:rPr>
                <w:rFonts w:cs="Arial"/>
              </w:rPr>
              <w:t xml:space="preserve"> to </w:t>
            </w:r>
            <w:r w:rsidR="007C42DC" w:rsidRPr="00FC1A05">
              <w:t>OD</w:t>
            </w:r>
            <w:r w:rsidR="00933F73" w:rsidRPr="00FC1A05">
              <w:rPr>
                <w:rFonts w:cs="Arial"/>
              </w:rPr>
              <w:t xml:space="preserve"> (a)</w:t>
            </w:r>
          </w:p>
        </w:tc>
        <w:tc>
          <w:tcPr>
            <w:tcW w:w="4933" w:type="dxa"/>
            <w:gridSpan w:val="5"/>
            <w:shd w:val="clear" w:color="auto" w:fill="CCCCCC"/>
          </w:tcPr>
          <w:p w14:paraId="4AD933D9" w14:textId="77777777" w:rsidR="00933F73" w:rsidRPr="00FC1A05" w:rsidRDefault="004D5A1A" w:rsidP="00B44852">
            <w:pPr>
              <w:pStyle w:val="Table8ptHeading-ASDEFCON"/>
            </w:pPr>
            <w:r w:rsidRPr="00FC1A05">
              <w:t>Increment</w:t>
            </w:r>
            <w:r w:rsidR="00933F73" w:rsidRPr="00FC1A05">
              <w:t xml:space="preserve"> </w:t>
            </w:r>
            <w:r w:rsidR="00933F73" w:rsidRPr="00FC1A05">
              <w:fldChar w:fldCharType="begin">
                <w:ffData>
                  <w:name w:val=""/>
                  <w:enabled/>
                  <w:calcOnExit w:val="0"/>
                  <w:textInput>
                    <w:default w:val="[INSERT NUMBER]"/>
                  </w:textInput>
                </w:ffData>
              </w:fldChar>
            </w:r>
            <w:r w:rsidR="00933F73" w:rsidRPr="00FC1A05">
              <w:instrText xml:space="preserve"> FORMTEXT </w:instrText>
            </w:r>
            <w:r w:rsidR="00933F73" w:rsidRPr="00FC1A05">
              <w:fldChar w:fldCharType="separate"/>
            </w:r>
            <w:r w:rsidR="00C03D6C" w:rsidRPr="00FC1A05">
              <w:rPr>
                <w:noProof/>
              </w:rPr>
              <w:t>[INSERT NUMBER]</w:t>
            </w:r>
            <w:r w:rsidR="00933F73" w:rsidRPr="00FC1A05">
              <w:fldChar w:fldCharType="end"/>
            </w:r>
            <w:r w:rsidR="00933F73" w:rsidRPr="00FC1A05">
              <w:t xml:space="preserve">: </w:t>
            </w:r>
            <w:r w:rsidR="004C72FB" w:rsidRPr="00FC1A05">
              <w:t xml:space="preserve">OD to </w:t>
            </w:r>
            <w:r w:rsidR="00222310" w:rsidRPr="00FC1A05">
              <w:fldChar w:fldCharType="begin">
                <w:ffData>
                  <w:name w:val=""/>
                  <w:enabled/>
                  <w:calcOnExit w:val="0"/>
                  <w:textInput>
                    <w:default w:val="[INSERT EVENT NAME]"/>
                  </w:textInput>
                </w:ffData>
              </w:fldChar>
            </w:r>
            <w:r w:rsidR="00222310" w:rsidRPr="00FC1A05">
              <w:instrText xml:space="preserve"> FORMTEXT </w:instrText>
            </w:r>
            <w:r w:rsidR="00222310" w:rsidRPr="00FC1A05">
              <w:fldChar w:fldCharType="separate"/>
            </w:r>
            <w:r w:rsidR="00C03D6C" w:rsidRPr="00FC1A05">
              <w:rPr>
                <w:noProof/>
              </w:rPr>
              <w:t>[INSERT EVENT NAME]</w:t>
            </w:r>
            <w:r w:rsidR="00222310" w:rsidRPr="00FC1A05">
              <w:fldChar w:fldCharType="end"/>
            </w:r>
            <w:r w:rsidR="00933F73" w:rsidRPr="00FC1A05">
              <w:t xml:space="preserve"> (a)</w:t>
            </w:r>
          </w:p>
        </w:tc>
        <w:tc>
          <w:tcPr>
            <w:tcW w:w="3827" w:type="dxa"/>
            <w:gridSpan w:val="3"/>
            <w:shd w:val="clear" w:color="auto" w:fill="CCCCCC"/>
          </w:tcPr>
          <w:p w14:paraId="09A6DC3C" w14:textId="77777777" w:rsidR="00053BDB" w:rsidRPr="00FC1A05" w:rsidRDefault="00053BDB" w:rsidP="00B44852">
            <w:pPr>
              <w:pStyle w:val="Table8ptHeading-ASDEFCON"/>
            </w:pPr>
            <w:r w:rsidRPr="00FC1A05">
              <w:t xml:space="preserve">ADJUSTMENTS </w:t>
            </w:r>
          </w:p>
          <w:p w14:paraId="615B9973" w14:textId="17A3197F" w:rsidR="00053BDB" w:rsidRPr="00FC1A05" w:rsidRDefault="00053BDB" w:rsidP="00B44852">
            <w:pPr>
              <w:pStyle w:val="Table8ptHeading-ASDEFCON"/>
            </w:pPr>
            <w:r w:rsidRPr="00FC1A05">
              <w:t xml:space="preserve"> (</w:t>
            </w:r>
            <w:r w:rsidR="00585B8C" w:rsidRPr="00FC1A05">
              <w:t>total = 1.00</w:t>
            </w:r>
            <w:r w:rsidR="00585B8C">
              <w:t xml:space="preserve">. </w:t>
            </w:r>
            <w:r w:rsidR="00585B8C" w:rsidRPr="00FC1A05">
              <w:t xml:space="preserve">Refer </w:t>
            </w:r>
            <w:r w:rsidRPr="00FC1A05">
              <w:t xml:space="preserve">to formulae at clause </w:t>
            </w:r>
            <w:r w:rsidR="00DC64D9" w:rsidRPr="00FC1A05">
              <w:fldChar w:fldCharType="begin"/>
            </w:r>
            <w:r w:rsidR="00DC64D9" w:rsidRPr="00FC1A05">
              <w:instrText xml:space="preserve"> REF _Ref422217543 \r \h </w:instrText>
            </w:r>
            <w:r w:rsidR="00B13274" w:rsidRPr="00FC1A05">
              <w:instrText xml:space="preserve"> \* MERGEFORMAT </w:instrText>
            </w:r>
            <w:r w:rsidR="00DC64D9" w:rsidRPr="00FC1A05">
              <w:fldChar w:fldCharType="separate"/>
            </w:r>
            <w:r w:rsidR="00C03D6C" w:rsidRPr="00FC1A05">
              <w:t>6</w:t>
            </w:r>
            <w:r w:rsidR="00DC64D9" w:rsidRPr="00FC1A05">
              <w:fldChar w:fldCharType="end"/>
            </w:r>
            <w:r w:rsidRPr="00FC1A05">
              <w:t xml:space="preserve"> of this Annex D)</w:t>
            </w:r>
          </w:p>
          <w:p w14:paraId="121ABEB3" w14:textId="77777777" w:rsidR="00933F73" w:rsidRPr="00FC1A05" w:rsidRDefault="00053BDB" w:rsidP="00B44852">
            <w:pPr>
              <w:pStyle w:val="Table8ptHeading-ASDEFCON"/>
            </w:pPr>
            <w:r w:rsidRPr="00FC1A05">
              <w:t>(if Applicable)</w:t>
            </w:r>
          </w:p>
          <w:p w14:paraId="27129E6A" w14:textId="53DCDD5A" w:rsidR="009A1F52" w:rsidRPr="00FC1A05" w:rsidRDefault="009A1F52" w:rsidP="00B44852">
            <w:pPr>
              <w:pStyle w:val="Table8ptHeading-ASDEFCON"/>
              <w:rPr>
                <w:rFonts w:cs="Arial"/>
                <w:bCs/>
              </w:rPr>
            </w:pPr>
            <w:r w:rsidRPr="00FC1A05">
              <w:rPr>
                <w:bCs/>
              </w:rPr>
              <w:t>()</w:t>
            </w:r>
          </w:p>
        </w:tc>
      </w:tr>
      <w:tr w:rsidR="003B7284" w:rsidRPr="00B13274" w14:paraId="0540BA8C" w14:textId="77777777" w:rsidTr="00B44852">
        <w:trPr>
          <w:trHeight w:val="1134"/>
        </w:trPr>
        <w:tc>
          <w:tcPr>
            <w:tcW w:w="555" w:type="dxa"/>
            <w:vMerge/>
            <w:shd w:val="clear" w:color="auto" w:fill="CCCCCC"/>
          </w:tcPr>
          <w:p w14:paraId="021BF708" w14:textId="77777777" w:rsidR="003B7284" w:rsidRPr="00FC1A05" w:rsidRDefault="003B7284" w:rsidP="00FC1A05">
            <w:pPr>
              <w:pStyle w:val="Table8ptHeading-ASDEFCON"/>
              <w:spacing w:before="0" w:after="0"/>
              <w:rPr>
                <w:rFonts w:cs="Arial"/>
                <w:bCs/>
              </w:rPr>
            </w:pPr>
          </w:p>
        </w:tc>
        <w:tc>
          <w:tcPr>
            <w:tcW w:w="1033" w:type="dxa"/>
            <w:vMerge/>
            <w:shd w:val="clear" w:color="auto" w:fill="CCCCCC"/>
          </w:tcPr>
          <w:p w14:paraId="05E0A296" w14:textId="77777777" w:rsidR="003B7284" w:rsidRPr="00FC1A05" w:rsidRDefault="003B7284" w:rsidP="00FC1A05">
            <w:pPr>
              <w:pStyle w:val="Table8ptHeading-ASDEFCON"/>
              <w:spacing w:before="0" w:after="0"/>
              <w:rPr>
                <w:rFonts w:cs="Arial"/>
                <w:bCs/>
              </w:rPr>
            </w:pPr>
          </w:p>
        </w:tc>
        <w:tc>
          <w:tcPr>
            <w:tcW w:w="1701" w:type="dxa"/>
            <w:gridSpan w:val="2"/>
            <w:shd w:val="clear" w:color="auto" w:fill="CCCCCC"/>
          </w:tcPr>
          <w:p w14:paraId="15C9FC36" w14:textId="77777777" w:rsidR="003B7284" w:rsidRPr="00FC1A05" w:rsidRDefault="005972C8" w:rsidP="00B44852">
            <w:pPr>
              <w:pStyle w:val="Table8ptHeading-ASDEFCON"/>
            </w:pPr>
            <w:r w:rsidRPr="00FC1A05">
              <w:t>Annual p</w:t>
            </w:r>
            <w:r w:rsidR="003B7284" w:rsidRPr="00FC1A05">
              <w:t xml:space="preserve">rice </w:t>
            </w:r>
            <w:r w:rsidRPr="00FC1A05">
              <w:t xml:space="preserve">during </w:t>
            </w:r>
            <w:r w:rsidR="003B7284" w:rsidRPr="00FC1A05">
              <w:t>Increment</w:t>
            </w:r>
          </w:p>
          <w:p w14:paraId="00DD5211" w14:textId="77777777" w:rsidR="003B7284" w:rsidRPr="00FC1A05" w:rsidRDefault="003B7284" w:rsidP="00B44852">
            <w:pPr>
              <w:pStyle w:val="Table8ptHeading-ASDEFCON"/>
              <w:rPr>
                <w:rFonts w:cs="Arial"/>
                <w:bCs/>
              </w:rPr>
            </w:pPr>
            <w:r w:rsidRPr="00FC1A05">
              <w:rPr>
                <w:rFonts w:cs="Arial"/>
                <w:bCs/>
              </w:rPr>
              <w:t>(excluding GST)</w:t>
            </w:r>
          </w:p>
        </w:tc>
        <w:tc>
          <w:tcPr>
            <w:tcW w:w="992" w:type="dxa"/>
            <w:shd w:val="clear" w:color="auto" w:fill="CCCCCC"/>
          </w:tcPr>
          <w:p w14:paraId="45A21215" w14:textId="77777777" w:rsidR="003B7284" w:rsidRPr="00FC1A05" w:rsidRDefault="003B7284" w:rsidP="00B44852">
            <w:pPr>
              <w:pStyle w:val="Table8ptHeading-ASDEFCON"/>
            </w:pPr>
            <w:r w:rsidRPr="00FC1A05">
              <w:t xml:space="preserve">GST </w:t>
            </w:r>
          </w:p>
          <w:p w14:paraId="759C7ECA" w14:textId="77777777" w:rsidR="003B7284" w:rsidRPr="00FC1A05" w:rsidRDefault="003B7284" w:rsidP="00B44852">
            <w:pPr>
              <w:pStyle w:val="Table8ptHeading-ASDEFCON"/>
              <w:rPr>
                <w:rFonts w:cs="Arial"/>
                <w:bCs/>
              </w:rPr>
            </w:pPr>
            <w:r w:rsidRPr="00FC1A05">
              <w:rPr>
                <w:rFonts w:cs="Arial"/>
                <w:bCs/>
              </w:rPr>
              <w:t>(if applicable)</w:t>
            </w:r>
          </w:p>
        </w:tc>
        <w:tc>
          <w:tcPr>
            <w:tcW w:w="1701" w:type="dxa"/>
            <w:gridSpan w:val="2"/>
            <w:shd w:val="clear" w:color="auto" w:fill="CCCCCC"/>
          </w:tcPr>
          <w:p w14:paraId="0FB90033" w14:textId="77777777" w:rsidR="005972C8" w:rsidRPr="00FC1A05" w:rsidRDefault="005972C8" w:rsidP="00B44852">
            <w:pPr>
              <w:pStyle w:val="Table8ptHeading-ASDEFCON"/>
            </w:pPr>
            <w:r w:rsidRPr="00FC1A05">
              <w:t>Annual price during Increment</w:t>
            </w:r>
          </w:p>
          <w:p w14:paraId="47495EE5" w14:textId="77777777" w:rsidR="003B7284" w:rsidRPr="00FC1A05" w:rsidRDefault="005972C8" w:rsidP="00B44852">
            <w:pPr>
              <w:pStyle w:val="Table8ptHeading-ASDEFCON"/>
            </w:pPr>
            <w:r w:rsidRPr="00FC1A05" w:rsidDel="005972C8">
              <w:t xml:space="preserve"> </w:t>
            </w:r>
            <w:r w:rsidR="003B7284" w:rsidRPr="00FC1A05">
              <w:t>(including GST &amp; other charges)</w:t>
            </w:r>
          </w:p>
          <w:p w14:paraId="64CA6423" w14:textId="77777777" w:rsidR="003B7284" w:rsidRPr="00FC1A05" w:rsidRDefault="003B7284" w:rsidP="00B44852">
            <w:pPr>
              <w:pStyle w:val="Table8ptHeading-ASDEFCON"/>
              <w:rPr>
                <w:rFonts w:cs="Arial"/>
                <w:bCs/>
              </w:rPr>
            </w:pPr>
            <w:r w:rsidRPr="00FC1A05">
              <w:rPr>
                <w:rFonts w:cs="Arial"/>
                <w:bCs/>
              </w:rPr>
              <w:t>(d+e)</w:t>
            </w:r>
          </w:p>
        </w:tc>
        <w:tc>
          <w:tcPr>
            <w:tcW w:w="1701" w:type="dxa"/>
            <w:gridSpan w:val="2"/>
            <w:shd w:val="clear" w:color="auto" w:fill="CCCCCC"/>
          </w:tcPr>
          <w:p w14:paraId="4370709A" w14:textId="77777777" w:rsidR="005972C8" w:rsidRPr="00FC1A05" w:rsidRDefault="005972C8" w:rsidP="00B44852">
            <w:pPr>
              <w:pStyle w:val="Table8ptHeading-ASDEFCON"/>
            </w:pPr>
            <w:r w:rsidRPr="00FC1A05">
              <w:t>Annual price during Increment</w:t>
            </w:r>
          </w:p>
          <w:p w14:paraId="4B9C8E46" w14:textId="77777777" w:rsidR="003B7284" w:rsidRPr="00FC1A05" w:rsidRDefault="005972C8" w:rsidP="00B44852">
            <w:pPr>
              <w:pStyle w:val="Table8ptHeading-ASDEFCON"/>
              <w:rPr>
                <w:rFonts w:cs="Arial"/>
                <w:bCs/>
              </w:rPr>
            </w:pPr>
            <w:r w:rsidRPr="00FC1A05" w:rsidDel="005972C8">
              <w:rPr>
                <w:rFonts w:cs="Arial"/>
                <w:bCs/>
              </w:rPr>
              <w:t xml:space="preserve"> </w:t>
            </w:r>
            <w:r w:rsidR="003B7284" w:rsidRPr="00FC1A05">
              <w:rPr>
                <w:rFonts w:cs="Arial"/>
                <w:bCs/>
              </w:rPr>
              <w:t>(excluding GST)</w:t>
            </w:r>
          </w:p>
        </w:tc>
        <w:tc>
          <w:tcPr>
            <w:tcW w:w="1248" w:type="dxa"/>
            <w:shd w:val="clear" w:color="auto" w:fill="CCCCCC"/>
          </w:tcPr>
          <w:p w14:paraId="500AF476" w14:textId="77777777" w:rsidR="003B7284" w:rsidRPr="00FC1A05" w:rsidRDefault="003B7284" w:rsidP="00B44852">
            <w:pPr>
              <w:pStyle w:val="Table8ptHeading-ASDEFCON"/>
            </w:pPr>
            <w:r w:rsidRPr="00FC1A05">
              <w:t xml:space="preserve">GST </w:t>
            </w:r>
          </w:p>
          <w:p w14:paraId="4F513553" w14:textId="77777777" w:rsidR="003B7284" w:rsidRPr="00FC1A05" w:rsidRDefault="003B7284" w:rsidP="00B44852">
            <w:pPr>
              <w:pStyle w:val="Table8ptHeading-ASDEFCON"/>
              <w:rPr>
                <w:rFonts w:cs="Arial"/>
                <w:bCs/>
              </w:rPr>
            </w:pPr>
            <w:r w:rsidRPr="00FC1A05">
              <w:rPr>
                <w:rFonts w:cs="Arial"/>
                <w:bCs/>
              </w:rPr>
              <w:t>(if applicable)</w:t>
            </w:r>
          </w:p>
        </w:tc>
        <w:tc>
          <w:tcPr>
            <w:tcW w:w="1984" w:type="dxa"/>
            <w:gridSpan w:val="2"/>
            <w:shd w:val="clear" w:color="auto" w:fill="CCCCCC"/>
          </w:tcPr>
          <w:p w14:paraId="79777E8D" w14:textId="77777777" w:rsidR="005972C8" w:rsidRPr="00FC1A05" w:rsidRDefault="005972C8" w:rsidP="00B44852">
            <w:pPr>
              <w:pStyle w:val="Table8ptHeading-ASDEFCON"/>
            </w:pPr>
            <w:r w:rsidRPr="00FC1A05">
              <w:t>Annual price during Increment</w:t>
            </w:r>
          </w:p>
          <w:p w14:paraId="783ED969" w14:textId="77777777" w:rsidR="003B7284" w:rsidRPr="00FC1A05" w:rsidRDefault="005972C8" w:rsidP="00B44852">
            <w:pPr>
              <w:pStyle w:val="Table8ptHeading-ASDEFCON"/>
            </w:pPr>
            <w:r w:rsidRPr="00FC1A05" w:rsidDel="005972C8">
              <w:t xml:space="preserve"> </w:t>
            </w:r>
            <w:r w:rsidR="003B7284" w:rsidRPr="00FC1A05">
              <w:t>(including GST &amp; other charges)</w:t>
            </w:r>
          </w:p>
          <w:p w14:paraId="1E278A75" w14:textId="77777777" w:rsidR="003B7284" w:rsidRPr="00FC1A05" w:rsidRDefault="003B7284" w:rsidP="00B44852">
            <w:pPr>
              <w:pStyle w:val="Table8ptHeading-ASDEFCON"/>
              <w:rPr>
                <w:rFonts w:cs="Arial"/>
                <w:bCs/>
              </w:rPr>
            </w:pPr>
            <w:r w:rsidRPr="00FC1A05">
              <w:rPr>
                <w:rFonts w:cs="Arial"/>
                <w:bCs/>
              </w:rPr>
              <w:t>(d+e)</w:t>
            </w:r>
          </w:p>
        </w:tc>
        <w:tc>
          <w:tcPr>
            <w:tcW w:w="1294" w:type="dxa"/>
            <w:shd w:val="clear" w:color="auto" w:fill="CCCCCC"/>
          </w:tcPr>
          <w:p w14:paraId="6DF760F9" w14:textId="77777777" w:rsidR="003B7284" w:rsidRPr="00FC1A05" w:rsidRDefault="003B7284" w:rsidP="00B44852">
            <w:pPr>
              <w:pStyle w:val="Table8ptHeading-ASDEFCON"/>
            </w:pPr>
            <w:r w:rsidRPr="00FC1A05">
              <w:t>Labour component</w:t>
            </w:r>
          </w:p>
          <w:p w14:paraId="465032AF" w14:textId="77777777" w:rsidR="003B7284" w:rsidRPr="00FC1A05" w:rsidDel="00053BDB" w:rsidRDefault="003B7284" w:rsidP="00B44852">
            <w:pPr>
              <w:pStyle w:val="Table8ptHeading-ASDEFCON"/>
              <w:rPr>
                <w:rFonts w:cs="Arial"/>
                <w:bCs/>
              </w:rPr>
            </w:pPr>
            <w:r w:rsidRPr="00FC1A05">
              <w:rPr>
                <w:rFonts w:cs="Arial"/>
                <w:bCs/>
              </w:rPr>
              <w:t>(Ref = Y)</w:t>
            </w:r>
          </w:p>
        </w:tc>
        <w:tc>
          <w:tcPr>
            <w:tcW w:w="1266" w:type="dxa"/>
            <w:shd w:val="clear" w:color="auto" w:fill="CCCCCC"/>
          </w:tcPr>
          <w:p w14:paraId="0DB531BA" w14:textId="77777777" w:rsidR="003B7284" w:rsidRPr="00FC1A05" w:rsidRDefault="003B7284" w:rsidP="00B44852">
            <w:pPr>
              <w:pStyle w:val="Table8ptHeading-ASDEFCON"/>
            </w:pPr>
            <w:r w:rsidRPr="00FC1A05">
              <w:t>Australian Materials component</w:t>
            </w:r>
          </w:p>
          <w:p w14:paraId="7B41715A" w14:textId="77777777" w:rsidR="003B7284" w:rsidRPr="00FC1A05" w:rsidRDefault="003B7284" w:rsidP="00B44852">
            <w:pPr>
              <w:pStyle w:val="Table8ptHeading-ASDEFCON"/>
              <w:rPr>
                <w:rFonts w:cs="Arial"/>
                <w:bCs/>
              </w:rPr>
            </w:pPr>
            <w:r w:rsidRPr="00FC1A05">
              <w:rPr>
                <w:rFonts w:cs="Arial"/>
                <w:bCs/>
              </w:rPr>
              <w:t>(Ref = ZA)</w:t>
            </w:r>
          </w:p>
        </w:tc>
        <w:tc>
          <w:tcPr>
            <w:tcW w:w="1267" w:type="dxa"/>
            <w:shd w:val="clear" w:color="auto" w:fill="CCCCCC"/>
          </w:tcPr>
          <w:p w14:paraId="18A68029" w14:textId="77777777" w:rsidR="003B7284" w:rsidRPr="00FC1A05" w:rsidRDefault="003B7284" w:rsidP="00B44852">
            <w:pPr>
              <w:pStyle w:val="Table8ptHeading-ASDEFCON"/>
            </w:pPr>
            <w:r w:rsidRPr="00FC1A05">
              <w:t>Imported Materials component</w:t>
            </w:r>
          </w:p>
          <w:p w14:paraId="468F5F1D" w14:textId="77777777" w:rsidR="003B7284" w:rsidRPr="00FC1A05" w:rsidRDefault="003B7284" w:rsidP="00B44852">
            <w:pPr>
              <w:pStyle w:val="Table8ptHeading-ASDEFCON"/>
              <w:rPr>
                <w:rFonts w:cs="Arial"/>
                <w:bCs/>
              </w:rPr>
            </w:pPr>
            <w:r w:rsidRPr="00FC1A05">
              <w:rPr>
                <w:rFonts w:cs="Arial"/>
                <w:bCs/>
              </w:rPr>
              <w:t>(Ref = ZI)</w:t>
            </w:r>
          </w:p>
        </w:tc>
      </w:tr>
      <w:tr w:rsidR="00053BDB" w:rsidRPr="00B13274" w14:paraId="522ECCA2" w14:textId="77777777" w:rsidTr="00B44852">
        <w:tc>
          <w:tcPr>
            <w:tcW w:w="555" w:type="dxa"/>
            <w:shd w:val="clear" w:color="auto" w:fill="CCCCCC"/>
          </w:tcPr>
          <w:p w14:paraId="1F414CA0" w14:textId="77777777" w:rsidR="00053BDB" w:rsidRPr="00FC1A05" w:rsidRDefault="00053BDB" w:rsidP="00B44852">
            <w:pPr>
              <w:pStyle w:val="Table8ptHeading-ASDEFCON"/>
            </w:pPr>
            <w:r w:rsidRPr="00FC1A05">
              <w:t>(b)</w:t>
            </w:r>
          </w:p>
        </w:tc>
        <w:tc>
          <w:tcPr>
            <w:tcW w:w="1033" w:type="dxa"/>
            <w:shd w:val="clear" w:color="auto" w:fill="CCCCCC"/>
          </w:tcPr>
          <w:p w14:paraId="27255FB5" w14:textId="77777777" w:rsidR="00053BDB" w:rsidRPr="00FC1A05" w:rsidRDefault="00053BDB" w:rsidP="00B44852">
            <w:pPr>
              <w:pStyle w:val="Table8ptHeading-ASDEFCON"/>
            </w:pPr>
            <w:r w:rsidRPr="00FC1A05">
              <w:t>(c)</w:t>
            </w:r>
          </w:p>
        </w:tc>
        <w:tc>
          <w:tcPr>
            <w:tcW w:w="1701" w:type="dxa"/>
            <w:gridSpan w:val="2"/>
            <w:shd w:val="clear" w:color="auto" w:fill="CCCCCC"/>
          </w:tcPr>
          <w:p w14:paraId="5FD56477" w14:textId="77777777" w:rsidR="00053BDB" w:rsidRPr="00FC1A05" w:rsidRDefault="00053BDB" w:rsidP="00B44852">
            <w:pPr>
              <w:pStyle w:val="Table8ptHeading-ASDEFCON"/>
            </w:pPr>
            <w:r w:rsidRPr="00FC1A05">
              <w:t>(d)</w:t>
            </w:r>
          </w:p>
        </w:tc>
        <w:tc>
          <w:tcPr>
            <w:tcW w:w="992" w:type="dxa"/>
            <w:shd w:val="clear" w:color="auto" w:fill="CCCCCC"/>
          </w:tcPr>
          <w:p w14:paraId="187C0E89" w14:textId="77777777" w:rsidR="00053BDB" w:rsidRPr="00FC1A05" w:rsidRDefault="00053BDB" w:rsidP="00B44852">
            <w:pPr>
              <w:pStyle w:val="Table8ptHeading-ASDEFCON"/>
            </w:pPr>
            <w:r w:rsidRPr="00FC1A05">
              <w:t>(e)</w:t>
            </w:r>
          </w:p>
        </w:tc>
        <w:tc>
          <w:tcPr>
            <w:tcW w:w="1701" w:type="dxa"/>
            <w:gridSpan w:val="2"/>
            <w:shd w:val="clear" w:color="auto" w:fill="CCCCCC"/>
          </w:tcPr>
          <w:p w14:paraId="6A46676C" w14:textId="77777777" w:rsidR="00053BDB" w:rsidRPr="00FC1A05" w:rsidRDefault="00053BDB" w:rsidP="00B44852">
            <w:pPr>
              <w:pStyle w:val="Table8ptHeading-ASDEFCON"/>
            </w:pPr>
            <w:r w:rsidRPr="00FC1A05">
              <w:t>(f)</w:t>
            </w:r>
          </w:p>
        </w:tc>
        <w:tc>
          <w:tcPr>
            <w:tcW w:w="1701" w:type="dxa"/>
            <w:gridSpan w:val="2"/>
            <w:shd w:val="clear" w:color="auto" w:fill="CCCCCC"/>
          </w:tcPr>
          <w:p w14:paraId="29FA8948" w14:textId="77777777" w:rsidR="00053BDB" w:rsidRPr="00FC1A05" w:rsidRDefault="00053BDB" w:rsidP="00B44852">
            <w:pPr>
              <w:pStyle w:val="Table8ptHeading-ASDEFCON"/>
            </w:pPr>
            <w:r w:rsidRPr="00FC1A05">
              <w:t>(d)</w:t>
            </w:r>
          </w:p>
        </w:tc>
        <w:tc>
          <w:tcPr>
            <w:tcW w:w="1248" w:type="dxa"/>
            <w:shd w:val="clear" w:color="auto" w:fill="CCCCCC"/>
          </w:tcPr>
          <w:p w14:paraId="0B7149FA" w14:textId="77777777" w:rsidR="00053BDB" w:rsidRPr="00FC1A05" w:rsidRDefault="00053BDB" w:rsidP="00B44852">
            <w:pPr>
              <w:pStyle w:val="Table8ptHeading-ASDEFCON"/>
            </w:pPr>
            <w:r w:rsidRPr="00FC1A05">
              <w:t>(e)</w:t>
            </w:r>
          </w:p>
        </w:tc>
        <w:tc>
          <w:tcPr>
            <w:tcW w:w="1984" w:type="dxa"/>
            <w:gridSpan w:val="2"/>
            <w:shd w:val="clear" w:color="auto" w:fill="CCCCCC"/>
          </w:tcPr>
          <w:p w14:paraId="142FC5DA" w14:textId="77777777" w:rsidR="00053BDB" w:rsidRPr="00FC1A05" w:rsidRDefault="00053BDB" w:rsidP="00B44852">
            <w:pPr>
              <w:pStyle w:val="Table8ptHeading-ASDEFCON"/>
            </w:pPr>
            <w:r w:rsidRPr="00FC1A05">
              <w:t>(f)</w:t>
            </w:r>
          </w:p>
        </w:tc>
        <w:tc>
          <w:tcPr>
            <w:tcW w:w="3827" w:type="dxa"/>
            <w:gridSpan w:val="3"/>
            <w:shd w:val="clear" w:color="auto" w:fill="CCCCCC"/>
          </w:tcPr>
          <w:p w14:paraId="07C6015C" w14:textId="77777777" w:rsidR="00053BDB" w:rsidRPr="00FC1A05" w:rsidRDefault="00053BDB" w:rsidP="00B44852">
            <w:pPr>
              <w:pStyle w:val="Table8ptHeading-ASDEFCON"/>
            </w:pPr>
            <w:r w:rsidRPr="00FC1A05">
              <w:t>(g)</w:t>
            </w:r>
          </w:p>
        </w:tc>
      </w:tr>
      <w:tr w:rsidR="00053BDB" w:rsidRPr="00B13274" w14:paraId="061B69FA" w14:textId="77777777" w:rsidTr="00B44852">
        <w:tc>
          <w:tcPr>
            <w:tcW w:w="555" w:type="dxa"/>
            <w:shd w:val="clear" w:color="auto" w:fill="CCCCCC"/>
          </w:tcPr>
          <w:p w14:paraId="686D551D" w14:textId="77777777" w:rsidR="00053BDB" w:rsidRPr="00FC1A05" w:rsidRDefault="00053BDB" w:rsidP="00FC1A05">
            <w:pPr>
              <w:pStyle w:val="Table8ptHeading-ASDEFCON"/>
              <w:spacing w:before="0" w:after="0"/>
              <w:rPr>
                <w:rFonts w:cs="Arial"/>
                <w:b w:val="0"/>
                <w:bCs/>
              </w:rPr>
            </w:pPr>
          </w:p>
        </w:tc>
        <w:tc>
          <w:tcPr>
            <w:tcW w:w="1033" w:type="dxa"/>
            <w:shd w:val="clear" w:color="auto" w:fill="CCCCCC"/>
          </w:tcPr>
          <w:p w14:paraId="456739D0" w14:textId="77777777" w:rsidR="00053BDB" w:rsidRPr="00FC1A05" w:rsidRDefault="00053BDB" w:rsidP="00FC1A05">
            <w:pPr>
              <w:pStyle w:val="Table8ptHeading-ASDEFCON"/>
              <w:spacing w:before="0" w:after="0"/>
              <w:rPr>
                <w:rFonts w:cs="Arial"/>
                <w:b w:val="0"/>
                <w:bCs/>
              </w:rPr>
            </w:pPr>
          </w:p>
        </w:tc>
        <w:tc>
          <w:tcPr>
            <w:tcW w:w="567" w:type="dxa"/>
            <w:shd w:val="clear" w:color="auto" w:fill="CCCCCC"/>
          </w:tcPr>
          <w:p w14:paraId="2421B934" w14:textId="77777777" w:rsidR="00053BDB" w:rsidRPr="00FC1A05" w:rsidRDefault="00053BDB" w:rsidP="00B44852">
            <w:pPr>
              <w:pStyle w:val="Table8ptHeading-ASDEFCON"/>
            </w:pPr>
            <w:r w:rsidRPr="00FC1A05">
              <w:t>$A</w:t>
            </w:r>
          </w:p>
        </w:tc>
        <w:tc>
          <w:tcPr>
            <w:tcW w:w="1134" w:type="dxa"/>
            <w:shd w:val="clear" w:color="auto" w:fill="CCCCCC"/>
          </w:tcPr>
          <w:p w14:paraId="3CCAD529" w14:textId="77777777" w:rsidR="00053BDB" w:rsidRPr="00FC1A05" w:rsidRDefault="002C770E" w:rsidP="00B44852">
            <w:pPr>
              <w:pStyle w:val="Table8ptHeading-ASDEFCON"/>
              <w:rPr>
                <w:rFonts w:cs="Arial"/>
              </w:rPr>
            </w:pPr>
            <w:r w:rsidRPr="00FC1A05">
              <w:fldChar w:fldCharType="begin">
                <w:ffData>
                  <w:name w:val=""/>
                  <w:enabled/>
                  <w:calcOnExit w:val="0"/>
                  <w:textInput>
                    <w:default w:val="[INSERT FOREIGN CURRENCY]"/>
                  </w:textInput>
                </w:ffData>
              </w:fldChar>
            </w:r>
            <w:r w:rsidRPr="00FC1A05">
              <w:instrText xml:space="preserve"> FORMTEXT </w:instrText>
            </w:r>
            <w:r w:rsidRPr="00FC1A05">
              <w:fldChar w:fldCharType="separate"/>
            </w:r>
            <w:r w:rsidR="00C03D6C" w:rsidRPr="00FC1A05">
              <w:rPr>
                <w:noProof/>
              </w:rPr>
              <w:t>[INSERT FOREIGN CURRENCY]</w:t>
            </w:r>
            <w:r w:rsidRPr="00FC1A05">
              <w:fldChar w:fldCharType="end"/>
            </w:r>
          </w:p>
        </w:tc>
        <w:tc>
          <w:tcPr>
            <w:tcW w:w="992" w:type="dxa"/>
            <w:shd w:val="clear" w:color="auto" w:fill="CCCCCC"/>
          </w:tcPr>
          <w:p w14:paraId="4C60547E" w14:textId="77777777" w:rsidR="00053BDB" w:rsidRPr="00FC1A05" w:rsidRDefault="00053BDB" w:rsidP="00B44852">
            <w:pPr>
              <w:pStyle w:val="Table8ptHeading-ASDEFCON"/>
            </w:pPr>
            <w:r w:rsidRPr="00FC1A05">
              <w:t>$A</w:t>
            </w:r>
          </w:p>
        </w:tc>
        <w:tc>
          <w:tcPr>
            <w:tcW w:w="567" w:type="dxa"/>
            <w:tcBorders>
              <w:bottom w:val="single" w:sz="4" w:space="0" w:color="auto"/>
            </w:tcBorders>
            <w:shd w:val="clear" w:color="auto" w:fill="CCCCCC"/>
          </w:tcPr>
          <w:p w14:paraId="2696545F" w14:textId="77777777" w:rsidR="00053BDB" w:rsidRPr="00FC1A05" w:rsidRDefault="00053BDB" w:rsidP="00B44852">
            <w:pPr>
              <w:pStyle w:val="Table8ptHeading-ASDEFCON"/>
            </w:pPr>
            <w:r w:rsidRPr="00FC1A05">
              <w:t>$A</w:t>
            </w:r>
          </w:p>
        </w:tc>
        <w:tc>
          <w:tcPr>
            <w:tcW w:w="1134" w:type="dxa"/>
            <w:tcBorders>
              <w:bottom w:val="single" w:sz="4" w:space="0" w:color="auto"/>
            </w:tcBorders>
            <w:shd w:val="clear" w:color="auto" w:fill="CCCCCC"/>
          </w:tcPr>
          <w:p w14:paraId="702F77E2" w14:textId="77777777" w:rsidR="00053BDB" w:rsidRPr="00FC1A05" w:rsidRDefault="002C770E" w:rsidP="00B44852">
            <w:pPr>
              <w:pStyle w:val="Table8ptHeading-ASDEFCON"/>
              <w:rPr>
                <w:rFonts w:cs="Arial"/>
              </w:rPr>
            </w:pPr>
            <w:r w:rsidRPr="00FC1A05">
              <w:fldChar w:fldCharType="begin">
                <w:ffData>
                  <w:name w:val=""/>
                  <w:enabled/>
                  <w:calcOnExit w:val="0"/>
                  <w:textInput>
                    <w:default w:val="[INSERT FOREIGN CURRENCY]"/>
                  </w:textInput>
                </w:ffData>
              </w:fldChar>
            </w:r>
            <w:r w:rsidRPr="00FC1A05">
              <w:instrText xml:space="preserve"> FORMTEXT </w:instrText>
            </w:r>
            <w:r w:rsidRPr="00FC1A05">
              <w:fldChar w:fldCharType="separate"/>
            </w:r>
            <w:r w:rsidR="00C03D6C" w:rsidRPr="00FC1A05">
              <w:rPr>
                <w:noProof/>
              </w:rPr>
              <w:t>[INSERT FOREIGN CURRENCY]</w:t>
            </w:r>
            <w:r w:rsidRPr="00FC1A05">
              <w:fldChar w:fldCharType="end"/>
            </w:r>
          </w:p>
        </w:tc>
        <w:tc>
          <w:tcPr>
            <w:tcW w:w="567" w:type="dxa"/>
            <w:tcBorders>
              <w:bottom w:val="single" w:sz="4" w:space="0" w:color="auto"/>
            </w:tcBorders>
            <w:shd w:val="clear" w:color="auto" w:fill="CCCCCC"/>
          </w:tcPr>
          <w:p w14:paraId="6816FBDB" w14:textId="77777777" w:rsidR="00053BDB" w:rsidRPr="00FC1A05" w:rsidRDefault="00053BDB" w:rsidP="00B44852">
            <w:pPr>
              <w:pStyle w:val="Table8ptHeading-ASDEFCON"/>
            </w:pPr>
            <w:r w:rsidRPr="00FC1A05">
              <w:t>$A</w:t>
            </w:r>
          </w:p>
        </w:tc>
        <w:tc>
          <w:tcPr>
            <w:tcW w:w="1134" w:type="dxa"/>
            <w:tcBorders>
              <w:bottom w:val="single" w:sz="4" w:space="0" w:color="auto"/>
            </w:tcBorders>
            <w:shd w:val="clear" w:color="auto" w:fill="CCCCCC"/>
          </w:tcPr>
          <w:p w14:paraId="54C8E9FB" w14:textId="77777777" w:rsidR="00053BDB" w:rsidRPr="00FC1A05" w:rsidRDefault="002C770E" w:rsidP="00B44852">
            <w:pPr>
              <w:pStyle w:val="Table8ptHeading-ASDEFCON"/>
              <w:rPr>
                <w:rFonts w:cs="Arial"/>
              </w:rPr>
            </w:pPr>
            <w:r w:rsidRPr="00FC1A05">
              <w:fldChar w:fldCharType="begin">
                <w:ffData>
                  <w:name w:val=""/>
                  <w:enabled/>
                  <w:calcOnExit w:val="0"/>
                  <w:textInput>
                    <w:default w:val="[INSERT FOREIGN CURRENCY]"/>
                  </w:textInput>
                </w:ffData>
              </w:fldChar>
            </w:r>
            <w:r w:rsidRPr="00FC1A05">
              <w:instrText xml:space="preserve"> FORMTEXT </w:instrText>
            </w:r>
            <w:r w:rsidRPr="00FC1A05">
              <w:fldChar w:fldCharType="separate"/>
            </w:r>
            <w:r w:rsidR="00C03D6C" w:rsidRPr="00FC1A05">
              <w:rPr>
                <w:noProof/>
              </w:rPr>
              <w:t>[INSERT FOREIGN CURRENCY]</w:t>
            </w:r>
            <w:r w:rsidRPr="00FC1A05">
              <w:fldChar w:fldCharType="end"/>
            </w:r>
          </w:p>
        </w:tc>
        <w:tc>
          <w:tcPr>
            <w:tcW w:w="1248" w:type="dxa"/>
            <w:tcBorders>
              <w:bottom w:val="single" w:sz="4" w:space="0" w:color="auto"/>
            </w:tcBorders>
            <w:shd w:val="clear" w:color="auto" w:fill="CCCCCC"/>
          </w:tcPr>
          <w:p w14:paraId="3AC531D4" w14:textId="77777777" w:rsidR="00053BDB" w:rsidRPr="00FC1A05" w:rsidRDefault="00053BDB" w:rsidP="00B44852">
            <w:pPr>
              <w:pStyle w:val="Table8ptHeading-ASDEFCON"/>
            </w:pPr>
            <w:r w:rsidRPr="00FC1A05">
              <w:t>$A</w:t>
            </w:r>
          </w:p>
        </w:tc>
        <w:tc>
          <w:tcPr>
            <w:tcW w:w="850" w:type="dxa"/>
            <w:tcBorders>
              <w:bottom w:val="single" w:sz="4" w:space="0" w:color="auto"/>
            </w:tcBorders>
            <w:shd w:val="clear" w:color="auto" w:fill="CCCCCC"/>
          </w:tcPr>
          <w:p w14:paraId="3A155E38" w14:textId="77777777" w:rsidR="00053BDB" w:rsidRPr="00FC1A05" w:rsidRDefault="00053BDB" w:rsidP="00B44852">
            <w:pPr>
              <w:pStyle w:val="Table8ptHeading-ASDEFCON"/>
            </w:pPr>
            <w:r w:rsidRPr="00FC1A05">
              <w:t>$A</w:t>
            </w:r>
          </w:p>
        </w:tc>
        <w:tc>
          <w:tcPr>
            <w:tcW w:w="1134" w:type="dxa"/>
            <w:tcBorders>
              <w:bottom w:val="single" w:sz="4" w:space="0" w:color="auto"/>
            </w:tcBorders>
            <w:shd w:val="clear" w:color="auto" w:fill="CCCCCC"/>
          </w:tcPr>
          <w:p w14:paraId="60CC59C4" w14:textId="77777777" w:rsidR="00053BDB" w:rsidRPr="00FC1A05" w:rsidRDefault="002C770E" w:rsidP="00B44852">
            <w:pPr>
              <w:pStyle w:val="Table8ptHeading-ASDEFCON"/>
              <w:rPr>
                <w:rFonts w:cs="Arial"/>
              </w:rPr>
            </w:pPr>
            <w:r w:rsidRPr="00FC1A05">
              <w:fldChar w:fldCharType="begin">
                <w:ffData>
                  <w:name w:val=""/>
                  <w:enabled/>
                  <w:calcOnExit w:val="0"/>
                  <w:textInput>
                    <w:default w:val="[INSERT FOREIGN CURRENCY]"/>
                  </w:textInput>
                </w:ffData>
              </w:fldChar>
            </w:r>
            <w:r w:rsidRPr="00FC1A05">
              <w:instrText xml:space="preserve"> FORMTEXT </w:instrText>
            </w:r>
            <w:r w:rsidRPr="00FC1A05">
              <w:fldChar w:fldCharType="separate"/>
            </w:r>
            <w:r w:rsidR="00C03D6C" w:rsidRPr="00FC1A05">
              <w:rPr>
                <w:noProof/>
              </w:rPr>
              <w:t>[INSERT FOREIGN CURRENCY]</w:t>
            </w:r>
            <w:r w:rsidRPr="00FC1A05">
              <w:fldChar w:fldCharType="end"/>
            </w:r>
          </w:p>
        </w:tc>
        <w:tc>
          <w:tcPr>
            <w:tcW w:w="3827" w:type="dxa"/>
            <w:gridSpan w:val="3"/>
            <w:shd w:val="clear" w:color="auto" w:fill="CCCCCC"/>
          </w:tcPr>
          <w:p w14:paraId="1A9CA2BA" w14:textId="77777777" w:rsidR="00053BDB" w:rsidRPr="00FC1A05" w:rsidRDefault="00053BDB" w:rsidP="00FC1A05">
            <w:pPr>
              <w:pStyle w:val="Table8ptHeading-ASDEFCON"/>
              <w:spacing w:before="0" w:after="0"/>
              <w:rPr>
                <w:rFonts w:cs="Arial"/>
                <w:b w:val="0"/>
                <w:bCs/>
              </w:rPr>
            </w:pPr>
          </w:p>
        </w:tc>
      </w:tr>
      <w:tr w:rsidR="004C0E23" w:rsidRPr="00B13274" w14:paraId="71745748" w14:textId="77777777" w:rsidTr="00B44852">
        <w:tc>
          <w:tcPr>
            <w:tcW w:w="555" w:type="dxa"/>
          </w:tcPr>
          <w:p w14:paraId="64BD5C55" w14:textId="77777777" w:rsidR="004C0E23" w:rsidRPr="00B13274" w:rsidRDefault="004C0E23" w:rsidP="00FC1A05">
            <w:pPr>
              <w:pStyle w:val="Table8ptText-ASDEFCON"/>
              <w:spacing w:before="0" w:after="0"/>
            </w:pPr>
          </w:p>
        </w:tc>
        <w:tc>
          <w:tcPr>
            <w:tcW w:w="1033" w:type="dxa"/>
          </w:tcPr>
          <w:p w14:paraId="4F8C11C7" w14:textId="77777777" w:rsidR="004C0E23" w:rsidRPr="00B13274" w:rsidRDefault="004C0E23" w:rsidP="00FC1A05">
            <w:pPr>
              <w:pStyle w:val="Table8ptText-ASDEFCON"/>
              <w:spacing w:before="0" w:after="0"/>
            </w:pPr>
          </w:p>
        </w:tc>
        <w:tc>
          <w:tcPr>
            <w:tcW w:w="567" w:type="dxa"/>
          </w:tcPr>
          <w:p w14:paraId="4B92E485" w14:textId="77777777" w:rsidR="004C0E23" w:rsidRPr="00B13274" w:rsidRDefault="004C0E23" w:rsidP="00FC1A05">
            <w:pPr>
              <w:pStyle w:val="Table8ptText-ASDEFCON"/>
              <w:spacing w:before="0" w:after="0"/>
            </w:pPr>
          </w:p>
        </w:tc>
        <w:tc>
          <w:tcPr>
            <w:tcW w:w="1134" w:type="dxa"/>
          </w:tcPr>
          <w:p w14:paraId="5D55AB5D" w14:textId="77777777" w:rsidR="004C0E23" w:rsidRPr="00B13274" w:rsidRDefault="004C0E23" w:rsidP="00FC1A05">
            <w:pPr>
              <w:pStyle w:val="Table8ptText-ASDEFCON"/>
              <w:spacing w:before="0" w:after="0"/>
            </w:pPr>
          </w:p>
        </w:tc>
        <w:tc>
          <w:tcPr>
            <w:tcW w:w="992" w:type="dxa"/>
          </w:tcPr>
          <w:p w14:paraId="3A9C01F3" w14:textId="77777777" w:rsidR="004C0E23" w:rsidRPr="00B13274" w:rsidRDefault="004C0E23" w:rsidP="00FC1A05">
            <w:pPr>
              <w:pStyle w:val="Table8ptText-ASDEFCON"/>
              <w:spacing w:before="0" w:after="0"/>
            </w:pPr>
          </w:p>
        </w:tc>
        <w:tc>
          <w:tcPr>
            <w:tcW w:w="567" w:type="dxa"/>
            <w:shd w:val="clear" w:color="auto" w:fill="auto"/>
          </w:tcPr>
          <w:p w14:paraId="0E03A817" w14:textId="77777777" w:rsidR="004C0E23" w:rsidRPr="00B13274" w:rsidRDefault="004C0E23" w:rsidP="00FC1A05">
            <w:pPr>
              <w:pStyle w:val="Table8ptText-ASDEFCON"/>
              <w:spacing w:before="0" w:after="0"/>
            </w:pPr>
          </w:p>
        </w:tc>
        <w:tc>
          <w:tcPr>
            <w:tcW w:w="1134" w:type="dxa"/>
            <w:shd w:val="clear" w:color="auto" w:fill="auto"/>
          </w:tcPr>
          <w:p w14:paraId="3D54218B" w14:textId="77777777" w:rsidR="004C0E23" w:rsidRPr="00B13274" w:rsidRDefault="004C0E23" w:rsidP="00FC1A05">
            <w:pPr>
              <w:pStyle w:val="Table8ptText-ASDEFCON"/>
              <w:spacing w:before="0" w:after="0"/>
            </w:pPr>
          </w:p>
        </w:tc>
        <w:tc>
          <w:tcPr>
            <w:tcW w:w="567" w:type="dxa"/>
            <w:shd w:val="clear" w:color="auto" w:fill="auto"/>
          </w:tcPr>
          <w:p w14:paraId="5F97AB42" w14:textId="77777777" w:rsidR="004C0E23" w:rsidRPr="00B13274" w:rsidRDefault="004C0E23" w:rsidP="00FC1A05">
            <w:pPr>
              <w:pStyle w:val="Table8ptText-ASDEFCON"/>
              <w:spacing w:before="0" w:after="0"/>
            </w:pPr>
          </w:p>
        </w:tc>
        <w:tc>
          <w:tcPr>
            <w:tcW w:w="1134" w:type="dxa"/>
            <w:shd w:val="clear" w:color="auto" w:fill="auto"/>
          </w:tcPr>
          <w:p w14:paraId="5891F40B" w14:textId="77777777" w:rsidR="004C0E23" w:rsidRPr="00B13274" w:rsidRDefault="004C0E23" w:rsidP="00FC1A05">
            <w:pPr>
              <w:pStyle w:val="Table8ptText-ASDEFCON"/>
              <w:spacing w:before="0" w:after="0"/>
            </w:pPr>
          </w:p>
        </w:tc>
        <w:tc>
          <w:tcPr>
            <w:tcW w:w="1248" w:type="dxa"/>
            <w:shd w:val="clear" w:color="auto" w:fill="auto"/>
          </w:tcPr>
          <w:p w14:paraId="724C2781" w14:textId="77777777" w:rsidR="004C0E23" w:rsidRPr="00B13274" w:rsidRDefault="004C0E23" w:rsidP="00FC1A05">
            <w:pPr>
              <w:pStyle w:val="Table8ptText-ASDEFCON"/>
              <w:spacing w:before="0" w:after="0"/>
            </w:pPr>
          </w:p>
        </w:tc>
        <w:tc>
          <w:tcPr>
            <w:tcW w:w="850" w:type="dxa"/>
            <w:shd w:val="clear" w:color="auto" w:fill="auto"/>
          </w:tcPr>
          <w:p w14:paraId="6E947413" w14:textId="77777777" w:rsidR="004C0E23" w:rsidRPr="00B13274" w:rsidRDefault="004C0E23" w:rsidP="00FC1A05">
            <w:pPr>
              <w:pStyle w:val="Table8ptText-ASDEFCON"/>
              <w:spacing w:before="0" w:after="0"/>
            </w:pPr>
          </w:p>
        </w:tc>
        <w:tc>
          <w:tcPr>
            <w:tcW w:w="1134" w:type="dxa"/>
            <w:shd w:val="clear" w:color="auto" w:fill="auto"/>
          </w:tcPr>
          <w:p w14:paraId="5035F29D" w14:textId="77777777" w:rsidR="004C0E23" w:rsidRPr="00B13274" w:rsidRDefault="004C0E23" w:rsidP="00FC1A05">
            <w:pPr>
              <w:pStyle w:val="Table8ptText-ASDEFCON"/>
              <w:spacing w:before="0" w:after="0"/>
            </w:pPr>
          </w:p>
        </w:tc>
        <w:tc>
          <w:tcPr>
            <w:tcW w:w="1294" w:type="dxa"/>
            <w:shd w:val="clear" w:color="auto" w:fill="auto"/>
          </w:tcPr>
          <w:p w14:paraId="40A958A9" w14:textId="77777777" w:rsidR="004C0E23" w:rsidRPr="00B13274" w:rsidRDefault="004C0E23" w:rsidP="00FC1A05">
            <w:pPr>
              <w:pStyle w:val="Table8ptText-ASDEFCON"/>
              <w:spacing w:before="0" w:after="0"/>
            </w:pPr>
          </w:p>
        </w:tc>
        <w:tc>
          <w:tcPr>
            <w:tcW w:w="1266" w:type="dxa"/>
            <w:shd w:val="clear" w:color="auto" w:fill="auto"/>
          </w:tcPr>
          <w:p w14:paraId="3BBB2D40" w14:textId="77777777" w:rsidR="004C0E23" w:rsidRPr="00B13274" w:rsidRDefault="004C0E23" w:rsidP="00FC1A05">
            <w:pPr>
              <w:pStyle w:val="Table8ptText-ASDEFCON"/>
              <w:spacing w:before="0" w:after="0"/>
            </w:pPr>
          </w:p>
        </w:tc>
        <w:tc>
          <w:tcPr>
            <w:tcW w:w="1267" w:type="dxa"/>
            <w:shd w:val="clear" w:color="auto" w:fill="auto"/>
          </w:tcPr>
          <w:p w14:paraId="16C3D2A2" w14:textId="77777777" w:rsidR="004C0E23" w:rsidRPr="00B13274" w:rsidRDefault="004C0E23" w:rsidP="00FC1A05">
            <w:pPr>
              <w:pStyle w:val="Table8ptText-ASDEFCON"/>
              <w:spacing w:before="0" w:after="0"/>
            </w:pPr>
          </w:p>
        </w:tc>
      </w:tr>
      <w:tr w:rsidR="004C0E23" w:rsidRPr="00B13274" w14:paraId="75F15E8C" w14:textId="77777777" w:rsidTr="00B44852">
        <w:trPr>
          <w:trHeight w:val="282"/>
        </w:trPr>
        <w:tc>
          <w:tcPr>
            <w:tcW w:w="555" w:type="dxa"/>
          </w:tcPr>
          <w:p w14:paraId="17455B79" w14:textId="77777777" w:rsidR="004C0E23" w:rsidRPr="00B13274" w:rsidRDefault="004C0E23" w:rsidP="00FC1A05">
            <w:pPr>
              <w:pStyle w:val="Table8ptText-ASDEFCON"/>
              <w:spacing w:before="0" w:after="0"/>
            </w:pPr>
          </w:p>
        </w:tc>
        <w:tc>
          <w:tcPr>
            <w:tcW w:w="1033" w:type="dxa"/>
          </w:tcPr>
          <w:p w14:paraId="5AD2DD3D" w14:textId="77777777" w:rsidR="004C0E23" w:rsidRPr="00B13274" w:rsidRDefault="004C0E23" w:rsidP="00FC1A05">
            <w:pPr>
              <w:pStyle w:val="Table8ptText-ASDEFCON"/>
              <w:spacing w:before="0" w:after="0"/>
            </w:pPr>
          </w:p>
        </w:tc>
        <w:tc>
          <w:tcPr>
            <w:tcW w:w="567" w:type="dxa"/>
          </w:tcPr>
          <w:p w14:paraId="667E5469" w14:textId="77777777" w:rsidR="004C0E23" w:rsidRPr="00B13274" w:rsidRDefault="004C0E23" w:rsidP="00FC1A05">
            <w:pPr>
              <w:pStyle w:val="Table8ptText-ASDEFCON"/>
              <w:spacing w:before="0" w:after="0"/>
            </w:pPr>
          </w:p>
        </w:tc>
        <w:tc>
          <w:tcPr>
            <w:tcW w:w="1134" w:type="dxa"/>
          </w:tcPr>
          <w:p w14:paraId="17792586" w14:textId="77777777" w:rsidR="004C0E23" w:rsidRPr="00B13274" w:rsidRDefault="004C0E23" w:rsidP="00FC1A05">
            <w:pPr>
              <w:pStyle w:val="Table8ptText-ASDEFCON"/>
              <w:spacing w:before="0" w:after="0"/>
            </w:pPr>
          </w:p>
        </w:tc>
        <w:tc>
          <w:tcPr>
            <w:tcW w:w="992" w:type="dxa"/>
          </w:tcPr>
          <w:p w14:paraId="1DA1564E" w14:textId="77777777" w:rsidR="004C0E23" w:rsidRPr="00B13274" w:rsidRDefault="004C0E23" w:rsidP="00FC1A05">
            <w:pPr>
              <w:pStyle w:val="Table8ptText-ASDEFCON"/>
              <w:spacing w:before="0" w:after="0"/>
            </w:pPr>
          </w:p>
        </w:tc>
        <w:tc>
          <w:tcPr>
            <w:tcW w:w="567" w:type="dxa"/>
            <w:shd w:val="clear" w:color="auto" w:fill="auto"/>
          </w:tcPr>
          <w:p w14:paraId="5178B2E5" w14:textId="77777777" w:rsidR="004C0E23" w:rsidRPr="00B13274" w:rsidRDefault="004C0E23" w:rsidP="00FC1A05">
            <w:pPr>
              <w:pStyle w:val="Table8ptText-ASDEFCON"/>
              <w:spacing w:before="0" w:after="0"/>
            </w:pPr>
          </w:p>
        </w:tc>
        <w:tc>
          <w:tcPr>
            <w:tcW w:w="1134" w:type="dxa"/>
            <w:shd w:val="clear" w:color="auto" w:fill="auto"/>
          </w:tcPr>
          <w:p w14:paraId="1E73DCC0" w14:textId="77777777" w:rsidR="004C0E23" w:rsidRPr="00B13274" w:rsidRDefault="004C0E23" w:rsidP="00FC1A05">
            <w:pPr>
              <w:pStyle w:val="Table8ptText-ASDEFCON"/>
              <w:spacing w:before="0" w:after="0"/>
            </w:pPr>
          </w:p>
        </w:tc>
        <w:tc>
          <w:tcPr>
            <w:tcW w:w="567" w:type="dxa"/>
            <w:shd w:val="clear" w:color="auto" w:fill="auto"/>
          </w:tcPr>
          <w:p w14:paraId="5DE87842" w14:textId="77777777" w:rsidR="004C0E23" w:rsidRPr="00B13274" w:rsidRDefault="004C0E23" w:rsidP="00FC1A05">
            <w:pPr>
              <w:pStyle w:val="Table8ptText-ASDEFCON"/>
              <w:spacing w:before="0" w:after="0"/>
            </w:pPr>
          </w:p>
        </w:tc>
        <w:tc>
          <w:tcPr>
            <w:tcW w:w="1134" w:type="dxa"/>
            <w:shd w:val="clear" w:color="auto" w:fill="auto"/>
          </w:tcPr>
          <w:p w14:paraId="3A5A52E5" w14:textId="77777777" w:rsidR="004C0E23" w:rsidRPr="00B13274" w:rsidRDefault="004C0E23" w:rsidP="00FC1A05">
            <w:pPr>
              <w:pStyle w:val="Table8ptText-ASDEFCON"/>
              <w:spacing w:before="0" w:after="0"/>
            </w:pPr>
          </w:p>
        </w:tc>
        <w:tc>
          <w:tcPr>
            <w:tcW w:w="1248" w:type="dxa"/>
            <w:shd w:val="clear" w:color="auto" w:fill="auto"/>
          </w:tcPr>
          <w:p w14:paraId="362AE9A4" w14:textId="77777777" w:rsidR="004C0E23" w:rsidRPr="00B13274" w:rsidRDefault="004C0E23" w:rsidP="00FC1A05">
            <w:pPr>
              <w:pStyle w:val="Table8ptText-ASDEFCON"/>
              <w:spacing w:before="0" w:after="0"/>
            </w:pPr>
          </w:p>
        </w:tc>
        <w:tc>
          <w:tcPr>
            <w:tcW w:w="850" w:type="dxa"/>
            <w:shd w:val="clear" w:color="auto" w:fill="auto"/>
          </w:tcPr>
          <w:p w14:paraId="2752193D" w14:textId="77777777" w:rsidR="004C0E23" w:rsidRPr="00B13274" w:rsidRDefault="004C0E23" w:rsidP="00FC1A05">
            <w:pPr>
              <w:pStyle w:val="Table8ptText-ASDEFCON"/>
              <w:spacing w:before="0" w:after="0"/>
            </w:pPr>
          </w:p>
        </w:tc>
        <w:tc>
          <w:tcPr>
            <w:tcW w:w="1134" w:type="dxa"/>
            <w:shd w:val="clear" w:color="auto" w:fill="auto"/>
          </w:tcPr>
          <w:p w14:paraId="139EF8C7" w14:textId="77777777" w:rsidR="004C0E23" w:rsidRPr="00B13274" w:rsidRDefault="004C0E23" w:rsidP="00FC1A05">
            <w:pPr>
              <w:pStyle w:val="Table8ptText-ASDEFCON"/>
              <w:spacing w:before="0" w:after="0"/>
            </w:pPr>
          </w:p>
        </w:tc>
        <w:tc>
          <w:tcPr>
            <w:tcW w:w="1294" w:type="dxa"/>
            <w:shd w:val="clear" w:color="auto" w:fill="auto"/>
          </w:tcPr>
          <w:p w14:paraId="54BAA5EF" w14:textId="77777777" w:rsidR="004C0E23" w:rsidRPr="00B13274" w:rsidRDefault="004C0E23" w:rsidP="00FC1A05">
            <w:pPr>
              <w:pStyle w:val="Table8ptText-ASDEFCON"/>
              <w:spacing w:before="0" w:after="0"/>
            </w:pPr>
          </w:p>
        </w:tc>
        <w:tc>
          <w:tcPr>
            <w:tcW w:w="1266" w:type="dxa"/>
            <w:shd w:val="clear" w:color="auto" w:fill="auto"/>
          </w:tcPr>
          <w:p w14:paraId="177CB225" w14:textId="77777777" w:rsidR="004C0E23" w:rsidRPr="00B13274" w:rsidRDefault="004C0E23" w:rsidP="00FC1A05">
            <w:pPr>
              <w:pStyle w:val="Table8ptText-ASDEFCON"/>
              <w:spacing w:before="0" w:after="0"/>
            </w:pPr>
          </w:p>
        </w:tc>
        <w:tc>
          <w:tcPr>
            <w:tcW w:w="1267" w:type="dxa"/>
            <w:shd w:val="clear" w:color="auto" w:fill="auto"/>
          </w:tcPr>
          <w:p w14:paraId="25CAF3A2" w14:textId="77777777" w:rsidR="004C0E23" w:rsidRPr="00B13274" w:rsidRDefault="004C0E23" w:rsidP="00FC1A05">
            <w:pPr>
              <w:pStyle w:val="Table8ptText-ASDEFCON"/>
              <w:spacing w:before="0" w:after="0"/>
            </w:pPr>
          </w:p>
        </w:tc>
      </w:tr>
      <w:tr w:rsidR="00585B8C" w:rsidRPr="00F652CA" w14:paraId="79B58796" w14:textId="77777777" w:rsidTr="00B44852">
        <w:trPr>
          <w:trHeight w:val="282"/>
        </w:trPr>
        <w:tc>
          <w:tcPr>
            <w:tcW w:w="555" w:type="dxa"/>
            <w:tcBorders>
              <w:top w:val="single" w:sz="4" w:space="0" w:color="auto"/>
              <w:bottom w:val="single" w:sz="4" w:space="0" w:color="auto"/>
              <w:right w:val="single" w:sz="4" w:space="0" w:color="auto"/>
            </w:tcBorders>
          </w:tcPr>
          <w:p w14:paraId="2977B952" w14:textId="77777777" w:rsidR="00585B8C" w:rsidRPr="00F2637B" w:rsidRDefault="00585B8C" w:rsidP="00C92207">
            <w:pPr>
              <w:pStyle w:val="Table8ptText-ASDEFCON"/>
            </w:pPr>
          </w:p>
        </w:tc>
        <w:tc>
          <w:tcPr>
            <w:tcW w:w="3726" w:type="dxa"/>
            <w:gridSpan w:val="4"/>
            <w:tcBorders>
              <w:top w:val="single" w:sz="4" w:space="0" w:color="auto"/>
              <w:left w:val="single" w:sz="4" w:space="0" w:color="auto"/>
              <w:bottom w:val="single" w:sz="4" w:space="0" w:color="auto"/>
              <w:right w:val="single" w:sz="4" w:space="0" w:color="auto"/>
            </w:tcBorders>
          </w:tcPr>
          <w:p w14:paraId="710D431F" w14:textId="32716B26" w:rsidR="00585B8C" w:rsidRPr="00FC1A05" w:rsidRDefault="00585B8C" w:rsidP="00C92207">
            <w:pPr>
              <w:pStyle w:val="Table8ptText-ASDEFCON"/>
            </w:pPr>
            <w:r w:rsidRPr="00FC1A05">
              <w:t>EXCLUDED SERVICES FEE (INCREMENT</w:t>
            </w:r>
            <w:r w:rsidRPr="00FC1A05" w:rsidDel="00A35E73">
              <w:t xml:space="preserve"> </w:t>
            </w:r>
            <w:r w:rsidRPr="00FC1A05">
              <w:fldChar w:fldCharType="begin">
                <w:ffData>
                  <w:name w:val=""/>
                  <w:enabled/>
                  <w:calcOnExit w:val="0"/>
                  <w:textInput>
                    <w:default w:val="[INSERT NUMBER]"/>
                  </w:textInput>
                </w:ffData>
              </w:fldChar>
            </w:r>
            <w:r w:rsidRPr="00FC1A05">
              <w:instrText xml:space="preserve"> FORMTEXT </w:instrText>
            </w:r>
            <w:r w:rsidRPr="00FC1A05">
              <w:fldChar w:fldCharType="separate"/>
            </w:r>
            <w:r w:rsidRPr="00FC1A05">
              <w:rPr>
                <w:noProof/>
              </w:rPr>
              <w:t>[INSERT NUMBER]</w:t>
            </w:r>
            <w:r w:rsidRPr="00FC1A05">
              <w:fldChar w:fldCharType="end"/>
            </w:r>
            <w:r w:rsidRPr="00FC1A05">
              <w:t>) (h)</w:t>
            </w:r>
          </w:p>
        </w:tc>
        <w:tc>
          <w:tcPr>
            <w:tcW w:w="567" w:type="dxa"/>
            <w:tcBorders>
              <w:top w:val="double" w:sz="4" w:space="0" w:color="auto"/>
              <w:left w:val="single" w:sz="4" w:space="0" w:color="auto"/>
              <w:bottom w:val="double" w:sz="4" w:space="0" w:color="auto"/>
              <w:right w:val="single" w:sz="4" w:space="0" w:color="auto"/>
            </w:tcBorders>
            <w:shd w:val="clear" w:color="auto" w:fill="auto"/>
          </w:tcPr>
          <w:p w14:paraId="24D4EF47" w14:textId="77777777" w:rsidR="00585B8C" w:rsidRPr="00F2637B" w:rsidRDefault="00585B8C" w:rsidP="00C92207">
            <w:pPr>
              <w:pStyle w:val="Table8ptText-ASDEFCON"/>
              <w:spacing w:before="0" w:after="0"/>
            </w:pPr>
          </w:p>
        </w:tc>
        <w:tc>
          <w:tcPr>
            <w:tcW w:w="1134" w:type="dxa"/>
            <w:tcBorders>
              <w:top w:val="double" w:sz="4" w:space="0" w:color="auto"/>
              <w:left w:val="single" w:sz="4" w:space="0" w:color="auto"/>
              <w:bottom w:val="double" w:sz="4" w:space="0" w:color="auto"/>
              <w:right w:val="single" w:sz="4" w:space="0" w:color="auto"/>
            </w:tcBorders>
            <w:shd w:val="clear" w:color="auto" w:fill="auto"/>
          </w:tcPr>
          <w:p w14:paraId="17EC49BE" w14:textId="77777777" w:rsidR="00585B8C" w:rsidRPr="00F2637B" w:rsidRDefault="00585B8C" w:rsidP="00C92207">
            <w:pPr>
              <w:pStyle w:val="Table8ptText-ASDEFCON"/>
              <w:spacing w:before="0" w:after="0"/>
            </w:pPr>
          </w:p>
        </w:tc>
        <w:tc>
          <w:tcPr>
            <w:tcW w:w="2949" w:type="dxa"/>
            <w:gridSpan w:val="3"/>
            <w:tcBorders>
              <w:top w:val="single" w:sz="4" w:space="0" w:color="auto"/>
              <w:left w:val="single" w:sz="4" w:space="0" w:color="auto"/>
              <w:bottom w:val="single" w:sz="4" w:space="0" w:color="auto"/>
              <w:right w:val="single" w:sz="4" w:space="0" w:color="auto"/>
            </w:tcBorders>
            <w:shd w:val="clear" w:color="auto" w:fill="auto"/>
          </w:tcPr>
          <w:p w14:paraId="5ED5B46B" w14:textId="59EA37E7" w:rsidR="00585B8C" w:rsidRPr="00FC1A05" w:rsidRDefault="00585B8C" w:rsidP="00C92207">
            <w:pPr>
              <w:pStyle w:val="Table8ptText-ASDEFCON"/>
            </w:pPr>
            <w:r w:rsidRPr="00FC1A05">
              <w:t>EXCLUDED SERVICES FEE (INCREMENT</w:t>
            </w:r>
            <w:r w:rsidRPr="00FC1A05">
              <w:fldChar w:fldCharType="begin">
                <w:ffData>
                  <w:name w:val=""/>
                  <w:enabled/>
                  <w:calcOnExit w:val="0"/>
                  <w:textInput>
                    <w:default w:val="[INSERT NUMBER]"/>
                  </w:textInput>
                </w:ffData>
              </w:fldChar>
            </w:r>
            <w:r w:rsidRPr="00FC1A05">
              <w:instrText xml:space="preserve"> FORMTEXT </w:instrText>
            </w:r>
            <w:r w:rsidRPr="00FC1A05">
              <w:fldChar w:fldCharType="separate"/>
            </w:r>
            <w:r w:rsidRPr="00FC1A05">
              <w:rPr>
                <w:noProof/>
              </w:rPr>
              <w:t>[INSERT NUMBER]</w:t>
            </w:r>
            <w:r w:rsidRPr="00FC1A05">
              <w:fldChar w:fldCharType="end"/>
            </w:r>
            <w:r w:rsidRPr="00FC1A05">
              <w:t>) (h)</w:t>
            </w:r>
          </w:p>
        </w:tc>
        <w:tc>
          <w:tcPr>
            <w:tcW w:w="850" w:type="dxa"/>
            <w:tcBorders>
              <w:top w:val="double" w:sz="4" w:space="0" w:color="auto"/>
              <w:left w:val="single" w:sz="4" w:space="0" w:color="auto"/>
              <w:bottom w:val="double" w:sz="4" w:space="0" w:color="auto"/>
              <w:right w:val="single" w:sz="4" w:space="0" w:color="auto"/>
            </w:tcBorders>
            <w:shd w:val="clear" w:color="auto" w:fill="auto"/>
          </w:tcPr>
          <w:p w14:paraId="47776821" w14:textId="77777777" w:rsidR="00585B8C" w:rsidRPr="00F2637B" w:rsidRDefault="00585B8C" w:rsidP="00C92207">
            <w:pPr>
              <w:pStyle w:val="Table8ptText-ASDEFCON"/>
              <w:spacing w:before="0" w:after="0"/>
            </w:pPr>
          </w:p>
        </w:tc>
        <w:tc>
          <w:tcPr>
            <w:tcW w:w="1134" w:type="dxa"/>
            <w:tcBorders>
              <w:top w:val="double" w:sz="4" w:space="0" w:color="auto"/>
              <w:left w:val="single" w:sz="4" w:space="0" w:color="auto"/>
              <w:bottom w:val="double" w:sz="4" w:space="0" w:color="auto"/>
              <w:right w:val="single" w:sz="4" w:space="0" w:color="auto"/>
            </w:tcBorders>
            <w:shd w:val="clear" w:color="auto" w:fill="auto"/>
          </w:tcPr>
          <w:p w14:paraId="4AE28C1C" w14:textId="77777777" w:rsidR="00585B8C" w:rsidRPr="00F2637B" w:rsidRDefault="00585B8C" w:rsidP="00C92207">
            <w:pPr>
              <w:pStyle w:val="Table8ptText-ASDEFCON"/>
              <w:spacing w:before="0" w:after="0"/>
            </w:pPr>
          </w:p>
        </w:tc>
        <w:tc>
          <w:tcPr>
            <w:tcW w:w="3827" w:type="dxa"/>
            <w:gridSpan w:val="3"/>
            <w:tcBorders>
              <w:top w:val="single" w:sz="4" w:space="0" w:color="auto"/>
              <w:left w:val="single" w:sz="4" w:space="0" w:color="auto"/>
              <w:bottom w:val="nil"/>
              <w:right w:val="nil"/>
            </w:tcBorders>
          </w:tcPr>
          <w:p w14:paraId="7025EB01" w14:textId="77777777" w:rsidR="00585B8C" w:rsidRPr="00F2637B" w:rsidRDefault="00585B8C" w:rsidP="00C92207">
            <w:pPr>
              <w:pStyle w:val="Table8ptText-ASDEFCON"/>
            </w:pPr>
          </w:p>
        </w:tc>
      </w:tr>
    </w:tbl>
    <w:p w14:paraId="47C512C0" w14:textId="77777777" w:rsidR="00607C55" w:rsidRDefault="00607C55" w:rsidP="00F2637B">
      <w:pPr>
        <w:pStyle w:val="Caption"/>
        <w:keepNext/>
        <w:keepLines/>
        <w:widowControl w:val="0"/>
        <w:outlineLvl w:val="0"/>
      </w:pPr>
    </w:p>
    <w:p w14:paraId="6E6D2D2F" w14:textId="4B0D6484" w:rsidR="002C770E" w:rsidRPr="006B6884" w:rsidRDefault="00933F73" w:rsidP="00B44852">
      <w:pPr>
        <w:pStyle w:val="Caption"/>
        <w:keepNext/>
        <w:outlineLvl w:val="0"/>
      </w:pPr>
      <w:r w:rsidRPr="006B6884">
        <w:t xml:space="preserve">Table </w:t>
      </w:r>
      <w:r w:rsidR="00A523B5" w:rsidRPr="006B6884">
        <w:t>A-</w:t>
      </w:r>
      <w:r w:rsidR="00F47E97" w:rsidRPr="006B6884">
        <w:t>D-</w:t>
      </w:r>
      <w:r w:rsidR="00E1555E" w:rsidRPr="006B6884">
        <w:t>4</w:t>
      </w:r>
      <w:r w:rsidR="00F47E97" w:rsidRPr="006B6884">
        <w:t>B</w:t>
      </w:r>
      <w:r w:rsidRPr="006B6884">
        <w:t xml:space="preserve">: </w:t>
      </w:r>
      <w:r w:rsidRPr="008A0F2D">
        <w:t xml:space="preserve">Excluded Services Fee </w:t>
      </w:r>
      <w:r w:rsidR="00686B4C" w:rsidRPr="008A0F2D">
        <w:t xml:space="preserve">for the period </w:t>
      </w:r>
      <w:r w:rsidRPr="008A0F2D">
        <w:t xml:space="preserve">from </w:t>
      </w:r>
      <w:r w:rsidR="00222310" w:rsidRPr="006B6884">
        <w:fldChar w:fldCharType="begin">
          <w:ffData>
            <w:name w:val=""/>
            <w:enabled/>
            <w:calcOnExit w:val="0"/>
            <w:textInput>
              <w:default w:val="[INSERT EVENT NAME]"/>
            </w:textInput>
          </w:ffData>
        </w:fldChar>
      </w:r>
      <w:r w:rsidR="00222310" w:rsidRPr="001D705F">
        <w:instrText xml:space="preserve"> FORMTEXT </w:instrText>
      </w:r>
      <w:r w:rsidR="00222310" w:rsidRPr="006B6884">
        <w:fldChar w:fldCharType="separate"/>
      </w:r>
      <w:r w:rsidR="00C03D6C" w:rsidRPr="00B44852">
        <w:t>[INSERT EVENT NAME]</w:t>
      </w:r>
      <w:r w:rsidR="00222310" w:rsidRPr="006B6884">
        <w:fldChar w:fldCharType="end"/>
      </w:r>
      <w:r w:rsidR="007C42DC" w:rsidRPr="006B6884">
        <w:t xml:space="preserve"> to </w:t>
      </w:r>
      <w:r w:rsidR="00222310" w:rsidRPr="006B6884">
        <w:fldChar w:fldCharType="begin">
          <w:ffData>
            <w:name w:val=""/>
            <w:enabled/>
            <w:calcOnExit w:val="0"/>
            <w:textInput>
              <w:default w:val="[INSERT EVENT NAME]"/>
            </w:textInput>
          </w:ffData>
        </w:fldChar>
      </w:r>
      <w:r w:rsidR="00222310" w:rsidRPr="001D705F">
        <w:instrText xml:space="preserve"> FORMTEXT </w:instrText>
      </w:r>
      <w:r w:rsidR="00222310" w:rsidRPr="006B6884">
        <w:fldChar w:fldCharType="separate"/>
      </w:r>
      <w:r w:rsidR="00C03D6C" w:rsidRPr="00B44852">
        <w:t>[INSERT EVENT NAME]</w:t>
      </w:r>
      <w:r w:rsidR="00222310" w:rsidRPr="006B6884">
        <w:fldChar w:fldCharType="end"/>
      </w:r>
      <w:r w:rsidR="00786431" w:rsidRPr="006B6884">
        <w:t xml:space="preserve"> and subsequent </w:t>
      </w:r>
      <w:r w:rsidR="00786431" w:rsidRPr="006B6884">
        <w:fldChar w:fldCharType="begin">
          <w:ffData>
            <w:name w:val=""/>
            <w:enabled/>
            <w:calcOnExit w:val="0"/>
            <w:textInput>
              <w:default w:val="[INSERT EVENT NAME]"/>
            </w:textInput>
          </w:ffData>
        </w:fldChar>
      </w:r>
      <w:r w:rsidR="00786431" w:rsidRPr="001D705F">
        <w:instrText xml:space="preserve"> FORMTEXT </w:instrText>
      </w:r>
      <w:r w:rsidR="00786431" w:rsidRPr="006B6884">
        <w:fldChar w:fldCharType="separate"/>
      </w:r>
      <w:r w:rsidR="00C03D6C" w:rsidRPr="00B44852">
        <w:t>[INSERT EVENT NAME]</w:t>
      </w:r>
      <w:r w:rsidR="00786431" w:rsidRPr="006B6884">
        <w:fldChar w:fldCharType="end"/>
      </w:r>
    </w:p>
    <w:tbl>
      <w:tblPr>
        <w:tblW w:w="1474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000" w:firstRow="0" w:lastRow="0" w:firstColumn="0" w:lastColumn="0" w:noHBand="0" w:noVBand="0"/>
      </w:tblPr>
      <w:tblGrid>
        <w:gridCol w:w="555"/>
        <w:gridCol w:w="1033"/>
        <w:gridCol w:w="567"/>
        <w:gridCol w:w="1134"/>
        <w:gridCol w:w="992"/>
        <w:gridCol w:w="567"/>
        <w:gridCol w:w="1134"/>
        <w:gridCol w:w="567"/>
        <w:gridCol w:w="1106"/>
        <w:gridCol w:w="992"/>
        <w:gridCol w:w="709"/>
        <w:gridCol w:w="1276"/>
        <w:gridCol w:w="1577"/>
        <w:gridCol w:w="1266"/>
        <w:gridCol w:w="1267"/>
      </w:tblGrid>
      <w:tr w:rsidR="002C770E" w:rsidRPr="000F2D82" w14:paraId="51910C6E" w14:textId="77777777" w:rsidTr="00121754">
        <w:trPr>
          <w:trHeight w:val="454"/>
        </w:trPr>
        <w:tc>
          <w:tcPr>
            <w:tcW w:w="555" w:type="dxa"/>
            <w:vMerge w:val="restart"/>
            <w:tcBorders>
              <w:top w:val="single" w:sz="4" w:space="0" w:color="auto"/>
            </w:tcBorders>
            <w:shd w:val="clear" w:color="auto" w:fill="CCCCCC"/>
          </w:tcPr>
          <w:p w14:paraId="6D6B5151" w14:textId="77777777" w:rsidR="002C770E" w:rsidRPr="00FC1A05" w:rsidRDefault="002C770E" w:rsidP="00B44852">
            <w:pPr>
              <w:pStyle w:val="Table8ptHeading-ASDEFCON"/>
            </w:pPr>
            <w:r w:rsidRPr="00FC1A05">
              <w:t>Item no.</w:t>
            </w:r>
          </w:p>
        </w:tc>
        <w:tc>
          <w:tcPr>
            <w:tcW w:w="1033" w:type="dxa"/>
            <w:vMerge w:val="restart"/>
            <w:tcBorders>
              <w:top w:val="single" w:sz="4" w:space="0" w:color="auto"/>
            </w:tcBorders>
            <w:shd w:val="clear" w:color="auto" w:fill="CCCCCC"/>
          </w:tcPr>
          <w:p w14:paraId="491B8A55" w14:textId="77777777" w:rsidR="002C770E" w:rsidRPr="00FC1A05" w:rsidRDefault="002C770E" w:rsidP="00B44852">
            <w:pPr>
              <w:pStyle w:val="Table8ptHeading-ASDEFCON"/>
            </w:pPr>
            <w:r w:rsidRPr="00FC1A05">
              <w:t>Item Description</w:t>
            </w:r>
          </w:p>
        </w:tc>
        <w:tc>
          <w:tcPr>
            <w:tcW w:w="4394" w:type="dxa"/>
            <w:gridSpan w:val="5"/>
            <w:tcBorders>
              <w:top w:val="single" w:sz="4" w:space="0" w:color="auto"/>
            </w:tcBorders>
            <w:shd w:val="clear" w:color="auto" w:fill="CCCCCC"/>
          </w:tcPr>
          <w:p w14:paraId="4096CD19" w14:textId="77777777" w:rsidR="002C770E" w:rsidRPr="00FC1A05" w:rsidRDefault="00222310" w:rsidP="00B44852">
            <w:pPr>
              <w:pStyle w:val="Table8ptHeading-ASDEFCON"/>
              <w:rPr>
                <w:rFonts w:cs="Arial"/>
              </w:rPr>
            </w:pPr>
            <w:r w:rsidRPr="00FC1A05">
              <w:rPr>
                <w:rFonts w:cs="Arial"/>
              </w:rPr>
              <w:t>Increment</w:t>
            </w:r>
            <w:r w:rsidR="002C770E" w:rsidRPr="00FC1A05">
              <w:rPr>
                <w:rFonts w:cs="Arial"/>
              </w:rPr>
              <w:t xml:space="preserve"> </w:t>
            </w:r>
            <w:r w:rsidR="002C770E" w:rsidRPr="00FC1A05">
              <w:rPr>
                <w:rFonts w:cs="Arial"/>
              </w:rPr>
              <w:fldChar w:fldCharType="begin">
                <w:ffData>
                  <w:name w:val=""/>
                  <w:enabled/>
                  <w:calcOnExit w:val="0"/>
                  <w:textInput>
                    <w:default w:val="[INSERT NUMBER]"/>
                  </w:textInput>
                </w:ffData>
              </w:fldChar>
            </w:r>
            <w:r w:rsidR="002C770E" w:rsidRPr="00FC1A05">
              <w:rPr>
                <w:rFonts w:cs="Arial"/>
              </w:rPr>
              <w:instrText xml:space="preserve"> FORMTEXT </w:instrText>
            </w:r>
            <w:r w:rsidR="002C770E" w:rsidRPr="00FC1A05">
              <w:rPr>
                <w:rFonts w:cs="Arial"/>
              </w:rPr>
            </w:r>
            <w:r w:rsidR="002C770E" w:rsidRPr="00FC1A05">
              <w:rPr>
                <w:rFonts w:cs="Arial"/>
              </w:rPr>
              <w:fldChar w:fldCharType="separate"/>
            </w:r>
            <w:r w:rsidR="00C03D6C" w:rsidRPr="00FC1A05">
              <w:rPr>
                <w:rFonts w:cs="Arial"/>
                <w:noProof/>
              </w:rPr>
              <w:t>[INSERT NUMBER]</w:t>
            </w:r>
            <w:r w:rsidR="002C770E" w:rsidRPr="00FC1A05">
              <w:rPr>
                <w:rFonts w:cs="Arial"/>
              </w:rPr>
              <w:fldChar w:fldCharType="end"/>
            </w:r>
            <w:r w:rsidR="002C770E" w:rsidRPr="00FC1A05">
              <w:rPr>
                <w:rFonts w:cs="Arial"/>
              </w:rPr>
              <w:t xml:space="preserve">: </w:t>
            </w:r>
            <w:r w:rsidRPr="00FC1A05">
              <w:fldChar w:fldCharType="begin">
                <w:ffData>
                  <w:name w:val=""/>
                  <w:enabled/>
                  <w:calcOnExit w:val="0"/>
                  <w:textInput>
                    <w:default w:val="[INSERT EVENT NAME]"/>
                  </w:textInput>
                </w:ffData>
              </w:fldChar>
            </w:r>
            <w:r w:rsidRPr="00FC1A05">
              <w:instrText xml:space="preserve"> FORMTEXT </w:instrText>
            </w:r>
            <w:r w:rsidRPr="00FC1A05">
              <w:fldChar w:fldCharType="separate"/>
            </w:r>
            <w:r w:rsidR="00C03D6C" w:rsidRPr="00FC1A05">
              <w:rPr>
                <w:noProof/>
              </w:rPr>
              <w:t>[INSERT EVENT NAME]</w:t>
            </w:r>
            <w:r w:rsidRPr="00FC1A05">
              <w:fldChar w:fldCharType="end"/>
            </w:r>
            <w:r w:rsidR="002C770E" w:rsidRPr="00FC1A05">
              <w:rPr>
                <w:rFonts w:cs="Arial"/>
              </w:rPr>
              <w:t xml:space="preserve"> to </w:t>
            </w:r>
            <w:r w:rsidRPr="00FC1A05">
              <w:fldChar w:fldCharType="begin">
                <w:ffData>
                  <w:name w:val=""/>
                  <w:enabled/>
                  <w:calcOnExit w:val="0"/>
                  <w:textInput>
                    <w:default w:val="[INSERT EVENT NAME]"/>
                  </w:textInput>
                </w:ffData>
              </w:fldChar>
            </w:r>
            <w:r w:rsidRPr="00FC1A05">
              <w:instrText xml:space="preserve"> FORMTEXT </w:instrText>
            </w:r>
            <w:r w:rsidRPr="00FC1A05">
              <w:fldChar w:fldCharType="separate"/>
            </w:r>
            <w:r w:rsidR="00C03D6C" w:rsidRPr="00FC1A05">
              <w:rPr>
                <w:noProof/>
              </w:rPr>
              <w:t>[INSERT EVENT NAME]</w:t>
            </w:r>
            <w:r w:rsidRPr="00FC1A05">
              <w:fldChar w:fldCharType="end"/>
            </w:r>
            <w:r w:rsidR="002C770E" w:rsidRPr="00FC1A05">
              <w:rPr>
                <w:rFonts w:cs="Arial"/>
              </w:rPr>
              <w:t xml:space="preserve"> (a)</w:t>
            </w:r>
          </w:p>
        </w:tc>
        <w:tc>
          <w:tcPr>
            <w:tcW w:w="4650" w:type="dxa"/>
            <w:gridSpan w:val="5"/>
            <w:tcBorders>
              <w:top w:val="single" w:sz="4" w:space="0" w:color="auto"/>
            </w:tcBorders>
            <w:shd w:val="clear" w:color="auto" w:fill="CCCCCC"/>
          </w:tcPr>
          <w:p w14:paraId="74471956" w14:textId="77777777" w:rsidR="002C770E" w:rsidRPr="00FC1A05" w:rsidRDefault="00222310" w:rsidP="00B44852">
            <w:pPr>
              <w:pStyle w:val="Table8ptHeading-ASDEFCON"/>
              <w:rPr>
                <w:rFonts w:cs="Arial"/>
              </w:rPr>
            </w:pPr>
            <w:r w:rsidRPr="00FC1A05">
              <w:rPr>
                <w:rFonts w:cs="Arial"/>
              </w:rPr>
              <w:t>Increment</w:t>
            </w:r>
            <w:r w:rsidR="002C770E" w:rsidRPr="00FC1A05">
              <w:rPr>
                <w:rFonts w:cs="Arial"/>
              </w:rPr>
              <w:t xml:space="preserve"> </w:t>
            </w:r>
            <w:r w:rsidR="002C770E" w:rsidRPr="00FC1A05">
              <w:rPr>
                <w:rFonts w:cs="Arial"/>
              </w:rPr>
              <w:fldChar w:fldCharType="begin">
                <w:ffData>
                  <w:name w:val=""/>
                  <w:enabled/>
                  <w:calcOnExit w:val="0"/>
                  <w:textInput>
                    <w:default w:val="[INSERT NUMBER]"/>
                  </w:textInput>
                </w:ffData>
              </w:fldChar>
            </w:r>
            <w:r w:rsidR="002C770E" w:rsidRPr="00FC1A05">
              <w:rPr>
                <w:rFonts w:cs="Arial"/>
              </w:rPr>
              <w:instrText xml:space="preserve"> FORMTEXT </w:instrText>
            </w:r>
            <w:r w:rsidR="002C770E" w:rsidRPr="00FC1A05">
              <w:rPr>
                <w:rFonts w:cs="Arial"/>
              </w:rPr>
            </w:r>
            <w:r w:rsidR="002C770E" w:rsidRPr="00FC1A05">
              <w:rPr>
                <w:rFonts w:cs="Arial"/>
              </w:rPr>
              <w:fldChar w:fldCharType="separate"/>
            </w:r>
            <w:r w:rsidR="00C03D6C" w:rsidRPr="00FC1A05">
              <w:rPr>
                <w:rFonts w:cs="Arial"/>
                <w:noProof/>
              </w:rPr>
              <w:t>[INSERT NUMBER]</w:t>
            </w:r>
            <w:r w:rsidR="002C770E" w:rsidRPr="00FC1A05">
              <w:rPr>
                <w:rFonts w:cs="Arial"/>
              </w:rPr>
              <w:fldChar w:fldCharType="end"/>
            </w:r>
            <w:r w:rsidR="002C770E" w:rsidRPr="00FC1A05">
              <w:rPr>
                <w:rFonts w:cs="Arial"/>
              </w:rPr>
              <w:t xml:space="preserve">: </w:t>
            </w:r>
            <w:r w:rsidRPr="00FC1A05">
              <w:fldChar w:fldCharType="begin">
                <w:ffData>
                  <w:name w:val=""/>
                  <w:enabled/>
                  <w:calcOnExit w:val="0"/>
                  <w:textInput>
                    <w:default w:val="[INSERT EVENT NAME]"/>
                  </w:textInput>
                </w:ffData>
              </w:fldChar>
            </w:r>
            <w:r w:rsidRPr="00FC1A05">
              <w:instrText xml:space="preserve"> FORMTEXT </w:instrText>
            </w:r>
            <w:r w:rsidRPr="00FC1A05">
              <w:fldChar w:fldCharType="separate"/>
            </w:r>
            <w:r w:rsidR="00C03D6C" w:rsidRPr="00FC1A05">
              <w:rPr>
                <w:noProof/>
              </w:rPr>
              <w:t>[INSERT EVENT NAME]</w:t>
            </w:r>
            <w:r w:rsidRPr="00FC1A05">
              <w:fldChar w:fldCharType="end"/>
            </w:r>
            <w:r w:rsidR="002C770E" w:rsidRPr="00FC1A05">
              <w:rPr>
                <w:rFonts w:cs="Arial"/>
              </w:rPr>
              <w:t xml:space="preserve"> to </w:t>
            </w:r>
            <w:r w:rsidRPr="00FC1A05">
              <w:fldChar w:fldCharType="begin">
                <w:ffData>
                  <w:name w:val=""/>
                  <w:enabled/>
                  <w:calcOnExit w:val="0"/>
                  <w:textInput>
                    <w:default w:val="[INSERT EVENT NAME]"/>
                  </w:textInput>
                </w:ffData>
              </w:fldChar>
            </w:r>
            <w:r w:rsidRPr="00FC1A05">
              <w:instrText xml:space="preserve"> FORMTEXT </w:instrText>
            </w:r>
            <w:r w:rsidRPr="00FC1A05">
              <w:fldChar w:fldCharType="separate"/>
            </w:r>
            <w:r w:rsidR="00C03D6C" w:rsidRPr="00FC1A05">
              <w:rPr>
                <w:noProof/>
              </w:rPr>
              <w:t>[INSERT EVENT NAME]</w:t>
            </w:r>
            <w:r w:rsidRPr="00FC1A05">
              <w:fldChar w:fldCharType="end"/>
            </w:r>
            <w:r w:rsidR="002C770E" w:rsidRPr="00FC1A05">
              <w:rPr>
                <w:rFonts w:cs="Arial"/>
              </w:rPr>
              <w:t xml:space="preserve"> (a)</w:t>
            </w:r>
          </w:p>
        </w:tc>
        <w:tc>
          <w:tcPr>
            <w:tcW w:w="4110" w:type="dxa"/>
            <w:gridSpan w:val="3"/>
            <w:tcBorders>
              <w:top w:val="single" w:sz="4" w:space="0" w:color="auto"/>
            </w:tcBorders>
            <w:shd w:val="clear" w:color="auto" w:fill="CCCCCC"/>
          </w:tcPr>
          <w:p w14:paraId="66A3EF9A" w14:textId="77777777" w:rsidR="002C770E" w:rsidRPr="00FC1A05" w:rsidRDefault="002C770E" w:rsidP="00B44852">
            <w:pPr>
              <w:pStyle w:val="Table8ptHeading-ASDEFCON"/>
            </w:pPr>
            <w:r w:rsidRPr="00FC1A05">
              <w:t xml:space="preserve">ADJUSTMENTS </w:t>
            </w:r>
          </w:p>
          <w:p w14:paraId="3A2BCE6C" w14:textId="31A83BA5" w:rsidR="002C770E" w:rsidRPr="00FC1A05" w:rsidRDefault="002C770E" w:rsidP="00B44852">
            <w:pPr>
              <w:pStyle w:val="Table8ptHeading-ASDEFCON"/>
            </w:pPr>
            <w:r w:rsidRPr="00FC1A05">
              <w:t xml:space="preserve"> (</w:t>
            </w:r>
            <w:r w:rsidR="00585B8C" w:rsidRPr="00FC1A05">
              <w:t>total = 1.00</w:t>
            </w:r>
            <w:r w:rsidR="00585B8C">
              <w:t xml:space="preserve">. </w:t>
            </w:r>
            <w:r w:rsidR="00585B8C" w:rsidRPr="00FC1A05">
              <w:t xml:space="preserve">Refer </w:t>
            </w:r>
            <w:r w:rsidRPr="00FC1A05">
              <w:t xml:space="preserve">to formulae at clause </w:t>
            </w:r>
            <w:r w:rsidR="00DC64D9" w:rsidRPr="00FC1A05">
              <w:fldChar w:fldCharType="begin"/>
            </w:r>
            <w:r w:rsidR="00DC64D9" w:rsidRPr="00FC1A05">
              <w:instrText xml:space="preserve"> REF _Ref422217543 \r \h </w:instrText>
            </w:r>
            <w:r w:rsidR="000F2D82" w:rsidRPr="00FC1A05">
              <w:instrText xml:space="preserve"> \* MERGEFORMAT </w:instrText>
            </w:r>
            <w:r w:rsidR="00DC64D9" w:rsidRPr="00FC1A05">
              <w:fldChar w:fldCharType="separate"/>
            </w:r>
            <w:r w:rsidR="00C03D6C" w:rsidRPr="00FC1A05">
              <w:t>6</w:t>
            </w:r>
            <w:r w:rsidR="00DC64D9" w:rsidRPr="00FC1A05">
              <w:fldChar w:fldCharType="end"/>
            </w:r>
            <w:r w:rsidRPr="00FC1A05">
              <w:t xml:space="preserve"> of this Annex D)</w:t>
            </w:r>
          </w:p>
          <w:p w14:paraId="788997CA" w14:textId="1938B460" w:rsidR="009A1F52" w:rsidRPr="00FC1A05" w:rsidRDefault="002C770E" w:rsidP="00B44852">
            <w:pPr>
              <w:pStyle w:val="Table8ptHeading-ASDEFCON"/>
              <w:rPr>
                <w:rFonts w:cs="Arial"/>
              </w:rPr>
            </w:pPr>
            <w:r w:rsidRPr="00FC1A05">
              <w:t xml:space="preserve">(if </w:t>
            </w:r>
            <w:r w:rsidR="00585B8C" w:rsidRPr="00FC1A05">
              <w:t>applicable</w:t>
            </w:r>
            <w:r w:rsidRPr="00FC1A05">
              <w:t>)</w:t>
            </w:r>
          </w:p>
        </w:tc>
      </w:tr>
      <w:tr w:rsidR="003B7284" w:rsidRPr="000F2D82" w14:paraId="5DC23713" w14:textId="77777777" w:rsidTr="004D282C">
        <w:trPr>
          <w:trHeight w:val="921"/>
        </w:trPr>
        <w:tc>
          <w:tcPr>
            <w:tcW w:w="555" w:type="dxa"/>
            <w:vMerge/>
            <w:shd w:val="clear" w:color="auto" w:fill="CCCCCC"/>
          </w:tcPr>
          <w:p w14:paraId="4496AF1A" w14:textId="77777777" w:rsidR="003B7284" w:rsidRPr="00FC1A05" w:rsidRDefault="003B7284" w:rsidP="00FC1A05">
            <w:pPr>
              <w:pStyle w:val="Table8ptHeading-ASDEFCON"/>
              <w:spacing w:before="0" w:after="0"/>
              <w:rPr>
                <w:rFonts w:cs="Arial"/>
              </w:rPr>
            </w:pPr>
          </w:p>
        </w:tc>
        <w:tc>
          <w:tcPr>
            <w:tcW w:w="1033" w:type="dxa"/>
            <w:vMerge/>
            <w:shd w:val="clear" w:color="auto" w:fill="CCCCCC"/>
          </w:tcPr>
          <w:p w14:paraId="63C85BCC" w14:textId="77777777" w:rsidR="003B7284" w:rsidRPr="00FC1A05" w:rsidRDefault="003B7284" w:rsidP="00FC1A05">
            <w:pPr>
              <w:pStyle w:val="Table8ptHeading-ASDEFCON"/>
              <w:spacing w:before="0" w:after="0"/>
              <w:rPr>
                <w:rFonts w:cs="Arial"/>
              </w:rPr>
            </w:pPr>
          </w:p>
        </w:tc>
        <w:tc>
          <w:tcPr>
            <w:tcW w:w="1701" w:type="dxa"/>
            <w:gridSpan w:val="2"/>
            <w:shd w:val="clear" w:color="auto" w:fill="CCCCCC"/>
          </w:tcPr>
          <w:p w14:paraId="18769BC5" w14:textId="77777777" w:rsidR="005972C8" w:rsidRPr="00FC1A05" w:rsidRDefault="005972C8" w:rsidP="00B44852">
            <w:pPr>
              <w:pStyle w:val="Table8ptHeading-ASDEFCON"/>
            </w:pPr>
            <w:r w:rsidRPr="00FC1A05">
              <w:t>Annual price during Increment</w:t>
            </w:r>
          </w:p>
          <w:p w14:paraId="1942954F" w14:textId="77777777" w:rsidR="003B7284" w:rsidRPr="00FC1A05" w:rsidRDefault="005972C8" w:rsidP="00B44852">
            <w:pPr>
              <w:pStyle w:val="Table8ptHeading-ASDEFCON"/>
              <w:rPr>
                <w:rFonts w:cs="Arial"/>
              </w:rPr>
            </w:pPr>
            <w:r w:rsidRPr="00FC1A05" w:rsidDel="005972C8">
              <w:rPr>
                <w:rFonts w:cs="Arial"/>
              </w:rPr>
              <w:t xml:space="preserve"> </w:t>
            </w:r>
            <w:r w:rsidR="003B7284" w:rsidRPr="00FC1A05">
              <w:rPr>
                <w:rFonts w:cs="Arial"/>
              </w:rPr>
              <w:t>(excluding GST)</w:t>
            </w:r>
          </w:p>
        </w:tc>
        <w:tc>
          <w:tcPr>
            <w:tcW w:w="992" w:type="dxa"/>
            <w:shd w:val="clear" w:color="auto" w:fill="CCCCCC"/>
          </w:tcPr>
          <w:p w14:paraId="2A66A8C7" w14:textId="77777777" w:rsidR="003B7284" w:rsidRPr="00FC1A05" w:rsidRDefault="003B7284" w:rsidP="00B44852">
            <w:pPr>
              <w:pStyle w:val="Table8ptHeading-ASDEFCON"/>
            </w:pPr>
            <w:r w:rsidRPr="00FC1A05">
              <w:t xml:space="preserve">GST </w:t>
            </w:r>
          </w:p>
          <w:p w14:paraId="3F65B329" w14:textId="77777777" w:rsidR="003B7284" w:rsidRPr="00FC1A05" w:rsidRDefault="003B7284" w:rsidP="00B44852">
            <w:pPr>
              <w:pStyle w:val="Table8ptHeading-ASDEFCON"/>
              <w:rPr>
                <w:rFonts w:cs="Arial"/>
              </w:rPr>
            </w:pPr>
            <w:r w:rsidRPr="00FC1A05">
              <w:rPr>
                <w:rFonts w:cs="Arial"/>
              </w:rPr>
              <w:t>(if applicable)</w:t>
            </w:r>
          </w:p>
        </w:tc>
        <w:tc>
          <w:tcPr>
            <w:tcW w:w="1701" w:type="dxa"/>
            <w:gridSpan w:val="2"/>
            <w:shd w:val="clear" w:color="auto" w:fill="CCCCCC"/>
          </w:tcPr>
          <w:p w14:paraId="3B96EFB5" w14:textId="77777777" w:rsidR="005972C8" w:rsidRPr="00FC1A05" w:rsidRDefault="005972C8" w:rsidP="00B44852">
            <w:pPr>
              <w:pStyle w:val="Table8ptHeading-ASDEFCON"/>
            </w:pPr>
            <w:r w:rsidRPr="00FC1A05">
              <w:t>Annual price during Increment</w:t>
            </w:r>
          </w:p>
          <w:p w14:paraId="2876B4FE" w14:textId="77777777" w:rsidR="003B7284" w:rsidRPr="00FC1A05" w:rsidRDefault="005875D1" w:rsidP="00B44852">
            <w:pPr>
              <w:pStyle w:val="Table8ptHeading-ASDEFCON"/>
            </w:pPr>
            <w:r w:rsidRPr="00FC1A05" w:rsidDel="005875D1">
              <w:t xml:space="preserve"> </w:t>
            </w:r>
            <w:r w:rsidR="003B7284" w:rsidRPr="00FC1A05">
              <w:t>(including GST &amp; other charges)</w:t>
            </w:r>
          </w:p>
          <w:p w14:paraId="6D0A3DA0" w14:textId="77777777" w:rsidR="003B7284" w:rsidRPr="00FC1A05" w:rsidRDefault="003B7284" w:rsidP="00B44852">
            <w:pPr>
              <w:pStyle w:val="Table8ptHeading-ASDEFCON"/>
              <w:rPr>
                <w:rFonts w:cs="Arial"/>
              </w:rPr>
            </w:pPr>
            <w:r w:rsidRPr="00FC1A05">
              <w:rPr>
                <w:rFonts w:cs="Arial"/>
              </w:rPr>
              <w:t>(d+e)</w:t>
            </w:r>
          </w:p>
        </w:tc>
        <w:tc>
          <w:tcPr>
            <w:tcW w:w="1673" w:type="dxa"/>
            <w:gridSpan w:val="2"/>
            <w:shd w:val="clear" w:color="auto" w:fill="CCCCCC"/>
          </w:tcPr>
          <w:p w14:paraId="3CEB1CA9" w14:textId="77777777" w:rsidR="005972C8" w:rsidRPr="00FC1A05" w:rsidRDefault="005972C8" w:rsidP="00B44852">
            <w:pPr>
              <w:pStyle w:val="Table8ptHeading-ASDEFCON"/>
            </w:pPr>
            <w:r w:rsidRPr="00FC1A05">
              <w:t>Annual price during Increment</w:t>
            </w:r>
          </w:p>
          <w:p w14:paraId="22B74AD9" w14:textId="77777777" w:rsidR="003B7284" w:rsidRPr="00FC1A05" w:rsidRDefault="005875D1" w:rsidP="00B44852">
            <w:pPr>
              <w:pStyle w:val="Table8ptHeading-ASDEFCON"/>
              <w:rPr>
                <w:rFonts w:cs="Arial"/>
              </w:rPr>
            </w:pPr>
            <w:r w:rsidRPr="00FC1A05" w:rsidDel="005875D1">
              <w:rPr>
                <w:rFonts w:cs="Arial"/>
              </w:rPr>
              <w:t xml:space="preserve"> </w:t>
            </w:r>
            <w:r w:rsidR="003B7284" w:rsidRPr="00FC1A05">
              <w:rPr>
                <w:rFonts w:cs="Arial"/>
              </w:rPr>
              <w:t>(excluding GST)</w:t>
            </w:r>
          </w:p>
        </w:tc>
        <w:tc>
          <w:tcPr>
            <w:tcW w:w="992" w:type="dxa"/>
            <w:shd w:val="clear" w:color="auto" w:fill="CCCCCC"/>
          </w:tcPr>
          <w:p w14:paraId="6CBF3D4C" w14:textId="77777777" w:rsidR="003B7284" w:rsidRPr="00FC1A05" w:rsidRDefault="003B7284" w:rsidP="00B44852">
            <w:pPr>
              <w:pStyle w:val="Table8ptHeading-ASDEFCON"/>
            </w:pPr>
            <w:r w:rsidRPr="00FC1A05">
              <w:t xml:space="preserve">GST </w:t>
            </w:r>
          </w:p>
          <w:p w14:paraId="7F9F7DF9" w14:textId="77777777" w:rsidR="003B7284" w:rsidRPr="00FC1A05" w:rsidRDefault="003B7284" w:rsidP="00B44852">
            <w:pPr>
              <w:pStyle w:val="Table8ptHeading-ASDEFCON"/>
              <w:rPr>
                <w:rFonts w:cs="Arial"/>
              </w:rPr>
            </w:pPr>
            <w:r w:rsidRPr="00FC1A05">
              <w:rPr>
                <w:rFonts w:cs="Arial"/>
              </w:rPr>
              <w:t>(if applicable)</w:t>
            </w:r>
          </w:p>
        </w:tc>
        <w:tc>
          <w:tcPr>
            <w:tcW w:w="1985" w:type="dxa"/>
            <w:gridSpan w:val="2"/>
            <w:shd w:val="clear" w:color="auto" w:fill="CCCCCC"/>
          </w:tcPr>
          <w:p w14:paraId="24B0B2EB" w14:textId="77777777" w:rsidR="005972C8" w:rsidRPr="00FC1A05" w:rsidRDefault="005972C8" w:rsidP="00B44852">
            <w:pPr>
              <w:pStyle w:val="Table8ptHeading-ASDEFCON"/>
            </w:pPr>
            <w:r w:rsidRPr="00FC1A05">
              <w:t>Annual price during Increment</w:t>
            </w:r>
          </w:p>
          <w:p w14:paraId="29CCA5C8" w14:textId="77777777" w:rsidR="003B7284" w:rsidRPr="00FC1A05" w:rsidRDefault="005875D1" w:rsidP="00B44852">
            <w:pPr>
              <w:pStyle w:val="Table8ptHeading-ASDEFCON"/>
            </w:pPr>
            <w:r w:rsidRPr="00FC1A05" w:rsidDel="005875D1">
              <w:t xml:space="preserve"> </w:t>
            </w:r>
            <w:r w:rsidR="003B7284" w:rsidRPr="00FC1A05">
              <w:t>(including GST &amp; other charges)</w:t>
            </w:r>
          </w:p>
          <w:p w14:paraId="2B00BD47" w14:textId="77777777" w:rsidR="003B7284" w:rsidRPr="00FC1A05" w:rsidRDefault="003B7284" w:rsidP="00B44852">
            <w:pPr>
              <w:pStyle w:val="Table8ptHeading-ASDEFCON"/>
              <w:rPr>
                <w:rFonts w:cs="Arial"/>
              </w:rPr>
            </w:pPr>
            <w:r w:rsidRPr="00FC1A05">
              <w:rPr>
                <w:rFonts w:cs="Arial"/>
              </w:rPr>
              <w:t>(d+e)</w:t>
            </w:r>
          </w:p>
        </w:tc>
        <w:tc>
          <w:tcPr>
            <w:tcW w:w="1577" w:type="dxa"/>
            <w:shd w:val="clear" w:color="auto" w:fill="CCCCCC"/>
          </w:tcPr>
          <w:p w14:paraId="566A1B8B" w14:textId="77777777" w:rsidR="003B7284" w:rsidRPr="00FC1A05" w:rsidRDefault="003B7284" w:rsidP="00B44852">
            <w:pPr>
              <w:pStyle w:val="Table8ptHeading-ASDEFCON"/>
            </w:pPr>
            <w:r w:rsidRPr="00FC1A05">
              <w:t>Labour component</w:t>
            </w:r>
          </w:p>
          <w:p w14:paraId="3FAF79AA" w14:textId="77777777" w:rsidR="003B7284" w:rsidRPr="00FC1A05" w:rsidDel="00053BDB" w:rsidRDefault="003B7284" w:rsidP="00B44852">
            <w:pPr>
              <w:pStyle w:val="Table8ptHeading-ASDEFCON"/>
              <w:rPr>
                <w:rFonts w:cs="Arial"/>
              </w:rPr>
            </w:pPr>
            <w:r w:rsidRPr="00FC1A05">
              <w:rPr>
                <w:rFonts w:cs="Arial"/>
              </w:rPr>
              <w:t>(Ref = Y)</w:t>
            </w:r>
          </w:p>
        </w:tc>
        <w:tc>
          <w:tcPr>
            <w:tcW w:w="1266" w:type="dxa"/>
            <w:shd w:val="clear" w:color="auto" w:fill="CCCCCC"/>
          </w:tcPr>
          <w:p w14:paraId="49DB4440" w14:textId="77777777" w:rsidR="003B7284" w:rsidRPr="00FC1A05" w:rsidRDefault="003B7284" w:rsidP="00B44852">
            <w:pPr>
              <w:pStyle w:val="Table8ptHeading-ASDEFCON"/>
            </w:pPr>
            <w:r w:rsidRPr="00FC1A05">
              <w:t>Australian Materials component</w:t>
            </w:r>
          </w:p>
          <w:p w14:paraId="7BD62EC0" w14:textId="77777777" w:rsidR="003B7284" w:rsidRPr="00FC1A05" w:rsidRDefault="003B7284" w:rsidP="00B44852">
            <w:pPr>
              <w:pStyle w:val="Table8ptHeading-ASDEFCON"/>
              <w:rPr>
                <w:rFonts w:cs="Arial"/>
              </w:rPr>
            </w:pPr>
            <w:r w:rsidRPr="00FC1A05">
              <w:rPr>
                <w:rFonts w:cs="Arial"/>
              </w:rPr>
              <w:t>(Ref = ZA)</w:t>
            </w:r>
          </w:p>
        </w:tc>
        <w:tc>
          <w:tcPr>
            <w:tcW w:w="1267" w:type="dxa"/>
            <w:shd w:val="clear" w:color="auto" w:fill="CCCCCC"/>
          </w:tcPr>
          <w:p w14:paraId="62CC8458" w14:textId="77777777" w:rsidR="003B7284" w:rsidRPr="00FC1A05" w:rsidRDefault="003B7284" w:rsidP="00B44852">
            <w:pPr>
              <w:pStyle w:val="Table8ptHeading-ASDEFCON"/>
            </w:pPr>
            <w:r w:rsidRPr="00FC1A05">
              <w:t>Imported Materials component</w:t>
            </w:r>
          </w:p>
          <w:p w14:paraId="5AFE02E7" w14:textId="77777777" w:rsidR="003B7284" w:rsidRPr="00FC1A05" w:rsidRDefault="003B7284" w:rsidP="00B44852">
            <w:pPr>
              <w:pStyle w:val="Table8ptHeading-ASDEFCON"/>
              <w:rPr>
                <w:rFonts w:cs="Arial"/>
              </w:rPr>
            </w:pPr>
            <w:r w:rsidRPr="00FC1A05">
              <w:rPr>
                <w:rFonts w:cs="Arial"/>
              </w:rPr>
              <w:t>(Ref = ZI)</w:t>
            </w:r>
          </w:p>
        </w:tc>
      </w:tr>
      <w:tr w:rsidR="002C770E" w:rsidRPr="000F2D82" w14:paraId="48DFB06A" w14:textId="77777777" w:rsidTr="00121754">
        <w:tc>
          <w:tcPr>
            <w:tcW w:w="555" w:type="dxa"/>
            <w:shd w:val="clear" w:color="auto" w:fill="CCCCCC"/>
          </w:tcPr>
          <w:p w14:paraId="7EC7C7F6" w14:textId="77777777" w:rsidR="002C770E" w:rsidRPr="00FC1A05" w:rsidRDefault="002C770E" w:rsidP="00B44852">
            <w:pPr>
              <w:pStyle w:val="Table8ptHeading-ASDEFCON"/>
            </w:pPr>
            <w:r w:rsidRPr="00FC1A05">
              <w:t>(b)</w:t>
            </w:r>
          </w:p>
        </w:tc>
        <w:tc>
          <w:tcPr>
            <w:tcW w:w="1033" w:type="dxa"/>
            <w:shd w:val="clear" w:color="auto" w:fill="CCCCCC"/>
          </w:tcPr>
          <w:p w14:paraId="514F366E" w14:textId="77777777" w:rsidR="002C770E" w:rsidRPr="00FC1A05" w:rsidRDefault="002C770E" w:rsidP="00B44852">
            <w:pPr>
              <w:pStyle w:val="Table8ptHeading-ASDEFCON"/>
            </w:pPr>
            <w:r w:rsidRPr="00FC1A05">
              <w:t>(c)</w:t>
            </w:r>
          </w:p>
        </w:tc>
        <w:tc>
          <w:tcPr>
            <w:tcW w:w="1701" w:type="dxa"/>
            <w:gridSpan w:val="2"/>
            <w:shd w:val="clear" w:color="auto" w:fill="CCCCCC"/>
          </w:tcPr>
          <w:p w14:paraId="66E802C9" w14:textId="77777777" w:rsidR="002C770E" w:rsidRPr="00FC1A05" w:rsidRDefault="002C770E" w:rsidP="00B44852">
            <w:pPr>
              <w:pStyle w:val="Table8ptHeading-ASDEFCON"/>
            </w:pPr>
            <w:r w:rsidRPr="00FC1A05">
              <w:t>(d)</w:t>
            </w:r>
          </w:p>
        </w:tc>
        <w:tc>
          <w:tcPr>
            <w:tcW w:w="992" w:type="dxa"/>
            <w:shd w:val="clear" w:color="auto" w:fill="CCCCCC"/>
          </w:tcPr>
          <w:p w14:paraId="6DBFB747" w14:textId="77777777" w:rsidR="002C770E" w:rsidRPr="00FC1A05" w:rsidRDefault="002C770E" w:rsidP="00B44852">
            <w:pPr>
              <w:pStyle w:val="Table8ptHeading-ASDEFCON"/>
            </w:pPr>
            <w:r w:rsidRPr="00FC1A05">
              <w:t>(e)</w:t>
            </w:r>
          </w:p>
        </w:tc>
        <w:tc>
          <w:tcPr>
            <w:tcW w:w="1701" w:type="dxa"/>
            <w:gridSpan w:val="2"/>
            <w:shd w:val="clear" w:color="auto" w:fill="CCCCCC"/>
          </w:tcPr>
          <w:p w14:paraId="6EE70BF6" w14:textId="77777777" w:rsidR="002C770E" w:rsidRPr="00FC1A05" w:rsidRDefault="002C770E" w:rsidP="00B44852">
            <w:pPr>
              <w:pStyle w:val="Table8ptHeading-ASDEFCON"/>
            </w:pPr>
            <w:r w:rsidRPr="00FC1A05">
              <w:t>(f)</w:t>
            </w:r>
          </w:p>
        </w:tc>
        <w:tc>
          <w:tcPr>
            <w:tcW w:w="1673" w:type="dxa"/>
            <w:gridSpan w:val="2"/>
            <w:shd w:val="clear" w:color="auto" w:fill="CCCCCC"/>
          </w:tcPr>
          <w:p w14:paraId="30C2CF3C" w14:textId="77777777" w:rsidR="002C770E" w:rsidRPr="00FC1A05" w:rsidRDefault="002C770E" w:rsidP="00B44852">
            <w:pPr>
              <w:pStyle w:val="Table8ptHeading-ASDEFCON"/>
            </w:pPr>
            <w:r w:rsidRPr="00FC1A05">
              <w:t>(d)</w:t>
            </w:r>
          </w:p>
        </w:tc>
        <w:tc>
          <w:tcPr>
            <w:tcW w:w="992" w:type="dxa"/>
            <w:shd w:val="clear" w:color="auto" w:fill="CCCCCC"/>
          </w:tcPr>
          <w:p w14:paraId="3C94F5CE" w14:textId="77777777" w:rsidR="002C770E" w:rsidRPr="00FC1A05" w:rsidRDefault="002C770E" w:rsidP="00B44852">
            <w:pPr>
              <w:pStyle w:val="Table8ptHeading-ASDEFCON"/>
            </w:pPr>
            <w:r w:rsidRPr="00FC1A05">
              <w:t>(e)</w:t>
            </w:r>
          </w:p>
        </w:tc>
        <w:tc>
          <w:tcPr>
            <w:tcW w:w="1985" w:type="dxa"/>
            <w:gridSpan w:val="2"/>
            <w:shd w:val="clear" w:color="auto" w:fill="CCCCCC"/>
          </w:tcPr>
          <w:p w14:paraId="39A6C4D7" w14:textId="77777777" w:rsidR="002C770E" w:rsidRPr="00FC1A05" w:rsidRDefault="002C770E" w:rsidP="00B44852">
            <w:pPr>
              <w:pStyle w:val="Table8ptHeading-ASDEFCON"/>
            </w:pPr>
            <w:r w:rsidRPr="00FC1A05">
              <w:t>(f)</w:t>
            </w:r>
          </w:p>
        </w:tc>
        <w:tc>
          <w:tcPr>
            <w:tcW w:w="4110" w:type="dxa"/>
            <w:gridSpan w:val="3"/>
            <w:shd w:val="clear" w:color="auto" w:fill="CCCCCC"/>
          </w:tcPr>
          <w:p w14:paraId="4DDA4040" w14:textId="77777777" w:rsidR="002C770E" w:rsidRPr="00FC1A05" w:rsidRDefault="002C770E" w:rsidP="00B44852">
            <w:pPr>
              <w:pStyle w:val="Table8ptHeading-ASDEFCON"/>
            </w:pPr>
            <w:r w:rsidRPr="00FC1A05">
              <w:t>(g)</w:t>
            </w:r>
          </w:p>
        </w:tc>
      </w:tr>
      <w:tr w:rsidR="002C770E" w:rsidRPr="000F2D82" w14:paraId="35486D0F" w14:textId="77777777" w:rsidTr="00121754">
        <w:tc>
          <w:tcPr>
            <w:tcW w:w="555" w:type="dxa"/>
            <w:shd w:val="clear" w:color="auto" w:fill="CCCCCC"/>
          </w:tcPr>
          <w:p w14:paraId="487FB231" w14:textId="77777777" w:rsidR="002C770E" w:rsidRPr="00FC1A05" w:rsidRDefault="002C770E" w:rsidP="00FC1A05">
            <w:pPr>
              <w:pStyle w:val="Table8ptHeading-ASDEFCON"/>
              <w:spacing w:before="0" w:after="0"/>
              <w:rPr>
                <w:rFonts w:cs="Arial"/>
              </w:rPr>
            </w:pPr>
          </w:p>
        </w:tc>
        <w:tc>
          <w:tcPr>
            <w:tcW w:w="1033" w:type="dxa"/>
            <w:shd w:val="clear" w:color="auto" w:fill="CCCCCC"/>
          </w:tcPr>
          <w:p w14:paraId="65E3D9EA" w14:textId="77777777" w:rsidR="002C770E" w:rsidRPr="00FC1A05" w:rsidRDefault="002C770E" w:rsidP="00FC1A05">
            <w:pPr>
              <w:pStyle w:val="Table8ptHeading-ASDEFCON"/>
              <w:spacing w:before="0" w:after="0"/>
              <w:rPr>
                <w:rFonts w:cs="Arial"/>
              </w:rPr>
            </w:pPr>
          </w:p>
        </w:tc>
        <w:tc>
          <w:tcPr>
            <w:tcW w:w="567" w:type="dxa"/>
            <w:shd w:val="clear" w:color="auto" w:fill="CCCCCC"/>
          </w:tcPr>
          <w:p w14:paraId="712BD739" w14:textId="77777777" w:rsidR="002C770E" w:rsidRPr="00FC1A05" w:rsidRDefault="002C770E" w:rsidP="00B44852">
            <w:pPr>
              <w:pStyle w:val="Table8ptHeading-ASDEFCON"/>
            </w:pPr>
            <w:r w:rsidRPr="00FC1A05">
              <w:t>$A</w:t>
            </w:r>
          </w:p>
        </w:tc>
        <w:tc>
          <w:tcPr>
            <w:tcW w:w="1134" w:type="dxa"/>
            <w:shd w:val="clear" w:color="auto" w:fill="CCCCCC"/>
          </w:tcPr>
          <w:p w14:paraId="39EC9128" w14:textId="77777777" w:rsidR="002C770E" w:rsidRPr="00FC1A05" w:rsidRDefault="002C770E" w:rsidP="00B44852">
            <w:pPr>
              <w:pStyle w:val="Table8ptHeading-ASDEFCON"/>
              <w:rPr>
                <w:rFonts w:cs="Arial"/>
              </w:rPr>
            </w:pPr>
            <w:r w:rsidRPr="00FC1A05">
              <w:fldChar w:fldCharType="begin">
                <w:ffData>
                  <w:name w:val=""/>
                  <w:enabled/>
                  <w:calcOnExit w:val="0"/>
                  <w:textInput>
                    <w:default w:val="[INSERT FOREIGN CURRENCY]"/>
                  </w:textInput>
                </w:ffData>
              </w:fldChar>
            </w:r>
            <w:r w:rsidRPr="00FC1A05">
              <w:instrText xml:space="preserve"> FORMTEXT </w:instrText>
            </w:r>
            <w:r w:rsidRPr="00FC1A05">
              <w:fldChar w:fldCharType="separate"/>
            </w:r>
            <w:r w:rsidR="00C03D6C" w:rsidRPr="00FC1A05">
              <w:rPr>
                <w:noProof/>
              </w:rPr>
              <w:t>[INSERT FOREIGN CURRENCY]</w:t>
            </w:r>
            <w:r w:rsidRPr="00FC1A05">
              <w:fldChar w:fldCharType="end"/>
            </w:r>
          </w:p>
        </w:tc>
        <w:tc>
          <w:tcPr>
            <w:tcW w:w="992" w:type="dxa"/>
            <w:shd w:val="clear" w:color="auto" w:fill="CCCCCC"/>
          </w:tcPr>
          <w:p w14:paraId="4389714A" w14:textId="77777777" w:rsidR="002C770E" w:rsidRPr="00FC1A05" w:rsidRDefault="002C770E" w:rsidP="00B44852">
            <w:pPr>
              <w:pStyle w:val="Table8ptHeading-ASDEFCON"/>
            </w:pPr>
            <w:r w:rsidRPr="00FC1A05">
              <w:t>$A</w:t>
            </w:r>
          </w:p>
        </w:tc>
        <w:tc>
          <w:tcPr>
            <w:tcW w:w="567" w:type="dxa"/>
            <w:tcBorders>
              <w:bottom w:val="single" w:sz="4" w:space="0" w:color="auto"/>
            </w:tcBorders>
            <w:shd w:val="clear" w:color="auto" w:fill="CCCCCC"/>
          </w:tcPr>
          <w:p w14:paraId="0ACC01D9" w14:textId="77777777" w:rsidR="002C770E" w:rsidRPr="00FC1A05" w:rsidRDefault="002C770E" w:rsidP="00B44852">
            <w:pPr>
              <w:pStyle w:val="Table8ptHeading-ASDEFCON"/>
            </w:pPr>
            <w:r w:rsidRPr="00FC1A05">
              <w:t>$A</w:t>
            </w:r>
          </w:p>
        </w:tc>
        <w:tc>
          <w:tcPr>
            <w:tcW w:w="1134" w:type="dxa"/>
            <w:tcBorders>
              <w:bottom w:val="single" w:sz="4" w:space="0" w:color="auto"/>
            </w:tcBorders>
            <w:shd w:val="clear" w:color="auto" w:fill="CCCCCC"/>
          </w:tcPr>
          <w:p w14:paraId="4F6F8CC4" w14:textId="77777777" w:rsidR="002C770E" w:rsidRPr="00FC1A05" w:rsidRDefault="002C770E" w:rsidP="00B44852">
            <w:pPr>
              <w:pStyle w:val="Table8ptHeading-ASDEFCON"/>
              <w:rPr>
                <w:rFonts w:cs="Arial"/>
              </w:rPr>
            </w:pPr>
            <w:r w:rsidRPr="00FC1A05">
              <w:fldChar w:fldCharType="begin">
                <w:ffData>
                  <w:name w:val=""/>
                  <w:enabled/>
                  <w:calcOnExit w:val="0"/>
                  <w:textInput>
                    <w:default w:val="[INSERT FOREIGN CURRENCY]"/>
                  </w:textInput>
                </w:ffData>
              </w:fldChar>
            </w:r>
            <w:r w:rsidRPr="00FC1A05">
              <w:instrText xml:space="preserve"> FORMTEXT </w:instrText>
            </w:r>
            <w:r w:rsidRPr="00FC1A05">
              <w:fldChar w:fldCharType="separate"/>
            </w:r>
            <w:r w:rsidR="00C03D6C" w:rsidRPr="00FC1A05">
              <w:rPr>
                <w:noProof/>
              </w:rPr>
              <w:t>[INSERT FOREIGN CURRENCY]</w:t>
            </w:r>
            <w:r w:rsidRPr="00FC1A05">
              <w:fldChar w:fldCharType="end"/>
            </w:r>
          </w:p>
        </w:tc>
        <w:tc>
          <w:tcPr>
            <w:tcW w:w="567" w:type="dxa"/>
            <w:tcBorders>
              <w:bottom w:val="single" w:sz="4" w:space="0" w:color="auto"/>
            </w:tcBorders>
            <w:shd w:val="clear" w:color="auto" w:fill="CCCCCC"/>
          </w:tcPr>
          <w:p w14:paraId="0578181E" w14:textId="77777777" w:rsidR="002C770E" w:rsidRPr="00FC1A05" w:rsidRDefault="002C770E" w:rsidP="00B44852">
            <w:pPr>
              <w:pStyle w:val="Table8ptHeading-ASDEFCON"/>
            </w:pPr>
            <w:r w:rsidRPr="00FC1A05">
              <w:t>$A</w:t>
            </w:r>
          </w:p>
        </w:tc>
        <w:tc>
          <w:tcPr>
            <w:tcW w:w="1106" w:type="dxa"/>
            <w:tcBorders>
              <w:bottom w:val="single" w:sz="4" w:space="0" w:color="auto"/>
            </w:tcBorders>
            <w:shd w:val="clear" w:color="auto" w:fill="CCCCCC"/>
          </w:tcPr>
          <w:p w14:paraId="6B41F35D" w14:textId="77777777" w:rsidR="002C770E" w:rsidRPr="00FC1A05" w:rsidRDefault="002C770E" w:rsidP="00B44852">
            <w:pPr>
              <w:pStyle w:val="Table8ptHeading-ASDEFCON"/>
              <w:rPr>
                <w:rFonts w:cs="Arial"/>
              </w:rPr>
            </w:pPr>
            <w:r w:rsidRPr="00FC1A05">
              <w:fldChar w:fldCharType="begin">
                <w:ffData>
                  <w:name w:val=""/>
                  <w:enabled/>
                  <w:calcOnExit w:val="0"/>
                  <w:textInput>
                    <w:default w:val="[INSERT FOREIGN CURRENCY]"/>
                  </w:textInput>
                </w:ffData>
              </w:fldChar>
            </w:r>
            <w:r w:rsidRPr="00FC1A05">
              <w:instrText xml:space="preserve"> FORMTEXT </w:instrText>
            </w:r>
            <w:r w:rsidRPr="00FC1A05">
              <w:fldChar w:fldCharType="separate"/>
            </w:r>
            <w:r w:rsidR="00C03D6C" w:rsidRPr="00FC1A05">
              <w:rPr>
                <w:noProof/>
              </w:rPr>
              <w:t>[INSERT FOREIGN CURRENCY]</w:t>
            </w:r>
            <w:r w:rsidRPr="00FC1A05">
              <w:fldChar w:fldCharType="end"/>
            </w:r>
          </w:p>
        </w:tc>
        <w:tc>
          <w:tcPr>
            <w:tcW w:w="992" w:type="dxa"/>
            <w:tcBorders>
              <w:bottom w:val="single" w:sz="4" w:space="0" w:color="auto"/>
            </w:tcBorders>
            <w:shd w:val="clear" w:color="auto" w:fill="CCCCCC"/>
          </w:tcPr>
          <w:p w14:paraId="5C222707" w14:textId="77777777" w:rsidR="002C770E" w:rsidRPr="00FC1A05" w:rsidRDefault="002C770E" w:rsidP="00B44852">
            <w:pPr>
              <w:pStyle w:val="Table8ptHeading-ASDEFCON"/>
            </w:pPr>
            <w:r w:rsidRPr="00FC1A05">
              <w:t>$A</w:t>
            </w:r>
          </w:p>
        </w:tc>
        <w:tc>
          <w:tcPr>
            <w:tcW w:w="709" w:type="dxa"/>
            <w:tcBorders>
              <w:bottom w:val="single" w:sz="4" w:space="0" w:color="auto"/>
            </w:tcBorders>
            <w:shd w:val="clear" w:color="auto" w:fill="CCCCCC"/>
          </w:tcPr>
          <w:p w14:paraId="25401548" w14:textId="77777777" w:rsidR="002C770E" w:rsidRPr="00FC1A05" w:rsidRDefault="002C770E" w:rsidP="00B44852">
            <w:pPr>
              <w:pStyle w:val="Table8ptHeading-ASDEFCON"/>
            </w:pPr>
            <w:r w:rsidRPr="00FC1A05">
              <w:t>$A</w:t>
            </w:r>
          </w:p>
        </w:tc>
        <w:tc>
          <w:tcPr>
            <w:tcW w:w="1276" w:type="dxa"/>
            <w:tcBorders>
              <w:bottom w:val="single" w:sz="4" w:space="0" w:color="auto"/>
            </w:tcBorders>
            <w:shd w:val="clear" w:color="auto" w:fill="CCCCCC"/>
          </w:tcPr>
          <w:p w14:paraId="267D278D" w14:textId="77777777" w:rsidR="002C770E" w:rsidRPr="00FC1A05" w:rsidRDefault="002C770E" w:rsidP="00B44852">
            <w:pPr>
              <w:pStyle w:val="Table8ptHeading-ASDEFCON"/>
              <w:rPr>
                <w:rFonts w:cs="Arial"/>
              </w:rPr>
            </w:pPr>
            <w:r w:rsidRPr="00FC1A05">
              <w:fldChar w:fldCharType="begin">
                <w:ffData>
                  <w:name w:val=""/>
                  <w:enabled/>
                  <w:calcOnExit w:val="0"/>
                  <w:textInput>
                    <w:default w:val="[INSERT FOREIGN CURRENCY]"/>
                  </w:textInput>
                </w:ffData>
              </w:fldChar>
            </w:r>
            <w:r w:rsidRPr="00FC1A05">
              <w:instrText xml:space="preserve"> FORMTEXT </w:instrText>
            </w:r>
            <w:r w:rsidRPr="00FC1A05">
              <w:fldChar w:fldCharType="separate"/>
            </w:r>
            <w:r w:rsidR="00C03D6C" w:rsidRPr="00FC1A05">
              <w:rPr>
                <w:noProof/>
              </w:rPr>
              <w:t>[INSERT FOREIGN CURRENCY]</w:t>
            </w:r>
            <w:r w:rsidRPr="00FC1A05">
              <w:fldChar w:fldCharType="end"/>
            </w:r>
          </w:p>
        </w:tc>
        <w:tc>
          <w:tcPr>
            <w:tcW w:w="4110" w:type="dxa"/>
            <w:gridSpan w:val="3"/>
            <w:shd w:val="clear" w:color="auto" w:fill="CCCCCC"/>
          </w:tcPr>
          <w:p w14:paraId="2A630F23" w14:textId="77777777" w:rsidR="002C770E" w:rsidRPr="00FC1A05" w:rsidRDefault="002C770E" w:rsidP="00FC1A05">
            <w:pPr>
              <w:pStyle w:val="Table8ptHeading-ASDEFCON"/>
              <w:spacing w:before="0" w:after="0"/>
              <w:rPr>
                <w:rFonts w:cs="Arial"/>
              </w:rPr>
            </w:pPr>
          </w:p>
        </w:tc>
      </w:tr>
      <w:tr w:rsidR="004C0E23" w:rsidRPr="000F2D82" w14:paraId="5AF0C5D4" w14:textId="77777777" w:rsidTr="00121754">
        <w:tc>
          <w:tcPr>
            <w:tcW w:w="555" w:type="dxa"/>
          </w:tcPr>
          <w:p w14:paraId="368CACE5" w14:textId="77777777" w:rsidR="004C0E23" w:rsidRPr="000F2D82" w:rsidRDefault="004C0E23" w:rsidP="00C76A37">
            <w:pPr>
              <w:pStyle w:val="Table8ptText-ASDEFCON"/>
              <w:spacing w:before="0" w:after="0"/>
            </w:pPr>
          </w:p>
        </w:tc>
        <w:tc>
          <w:tcPr>
            <w:tcW w:w="1033" w:type="dxa"/>
          </w:tcPr>
          <w:p w14:paraId="4DD19BDE" w14:textId="77777777" w:rsidR="004C0E23" w:rsidRPr="000F2D82" w:rsidRDefault="004C0E23" w:rsidP="00C76A37">
            <w:pPr>
              <w:pStyle w:val="Table8ptText-ASDEFCON"/>
              <w:spacing w:before="0" w:after="0"/>
            </w:pPr>
          </w:p>
        </w:tc>
        <w:tc>
          <w:tcPr>
            <w:tcW w:w="567" w:type="dxa"/>
          </w:tcPr>
          <w:p w14:paraId="7D5562D8" w14:textId="77777777" w:rsidR="004C0E23" w:rsidRPr="000F2D82" w:rsidRDefault="004C0E23" w:rsidP="00C76A37">
            <w:pPr>
              <w:pStyle w:val="Table8ptText-ASDEFCON"/>
              <w:spacing w:before="0" w:after="0"/>
            </w:pPr>
          </w:p>
        </w:tc>
        <w:tc>
          <w:tcPr>
            <w:tcW w:w="1134" w:type="dxa"/>
          </w:tcPr>
          <w:p w14:paraId="4FBDF872" w14:textId="77777777" w:rsidR="004C0E23" w:rsidRPr="000F2D82" w:rsidRDefault="004C0E23" w:rsidP="00C76A37">
            <w:pPr>
              <w:pStyle w:val="Table8ptText-ASDEFCON"/>
              <w:spacing w:before="0" w:after="0"/>
            </w:pPr>
          </w:p>
        </w:tc>
        <w:tc>
          <w:tcPr>
            <w:tcW w:w="992" w:type="dxa"/>
          </w:tcPr>
          <w:p w14:paraId="45F1108B" w14:textId="77777777" w:rsidR="004C0E23" w:rsidRPr="000F2D82" w:rsidRDefault="004C0E23" w:rsidP="00C76A37">
            <w:pPr>
              <w:pStyle w:val="Table8ptText-ASDEFCON"/>
              <w:spacing w:before="0" w:after="0"/>
            </w:pPr>
          </w:p>
        </w:tc>
        <w:tc>
          <w:tcPr>
            <w:tcW w:w="567" w:type="dxa"/>
            <w:shd w:val="clear" w:color="auto" w:fill="auto"/>
          </w:tcPr>
          <w:p w14:paraId="4C148A40" w14:textId="77777777" w:rsidR="004C0E23" w:rsidRPr="000F2D82" w:rsidRDefault="004C0E23" w:rsidP="00C76A37">
            <w:pPr>
              <w:pStyle w:val="Table8ptText-ASDEFCON"/>
              <w:spacing w:before="0" w:after="0"/>
            </w:pPr>
          </w:p>
        </w:tc>
        <w:tc>
          <w:tcPr>
            <w:tcW w:w="1134" w:type="dxa"/>
            <w:shd w:val="clear" w:color="auto" w:fill="auto"/>
          </w:tcPr>
          <w:p w14:paraId="4B08865A" w14:textId="77777777" w:rsidR="004C0E23" w:rsidRPr="000F2D82" w:rsidRDefault="004C0E23" w:rsidP="00C76A37">
            <w:pPr>
              <w:pStyle w:val="Table8ptText-ASDEFCON"/>
              <w:spacing w:before="0" w:after="0"/>
            </w:pPr>
          </w:p>
        </w:tc>
        <w:tc>
          <w:tcPr>
            <w:tcW w:w="567" w:type="dxa"/>
            <w:shd w:val="clear" w:color="auto" w:fill="auto"/>
          </w:tcPr>
          <w:p w14:paraId="21170104" w14:textId="77777777" w:rsidR="004C0E23" w:rsidRPr="000F2D82" w:rsidRDefault="004C0E23" w:rsidP="00C76A37">
            <w:pPr>
              <w:pStyle w:val="Table8ptText-ASDEFCON"/>
              <w:spacing w:before="0" w:after="0"/>
            </w:pPr>
          </w:p>
        </w:tc>
        <w:tc>
          <w:tcPr>
            <w:tcW w:w="1106" w:type="dxa"/>
            <w:shd w:val="clear" w:color="auto" w:fill="auto"/>
          </w:tcPr>
          <w:p w14:paraId="0A8EB386" w14:textId="77777777" w:rsidR="004C0E23" w:rsidRPr="000F2D82" w:rsidRDefault="004C0E23" w:rsidP="00C76A37">
            <w:pPr>
              <w:pStyle w:val="Table8ptText-ASDEFCON"/>
              <w:spacing w:before="0" w:after="0"/>
            </w:pPr>
          </w:p>
        </w:tc>
        <w:tc>
          <w:tcPr>
            <w:tcW w:w="992" w:type="dxa"/>
            <w:shd w:val="clear" w:color="auto" w:fill="auto"/>
          </w:tcPr>
          <w:p w14:paraId="1F89D095" w14:textId="77777777" w:rsidR="004C0E23" w:rsidRPr="000F2D82" w:rsidRDefault="004C0E23" w:rsidP="00C76A37">
            <w:pPr>
              <w:pStyle w:val="Table8ptText-ASDEFCON"/>
              <w:spacing w:before="0" w:after="0"/>
            </w:pPr>
          </w:p>
        </w:tc>
        <w:tc>
          <w:tcPr>
            <w:tcW w:w="709" w:type="dxa"/>
            <w:shd w:val="clear" w:color="auto" w:fill="auto"/>
          </w:tcPr>
          <w:p w14:paraId="0513A0C0" w14:textId="77777777" w:rsidR="004C0E23" w:rsidRPr="000F2D82" w:rsidRDefault="004C0E23" w:rsidP="00C76A37">
            <w:pPr>
              <w:pStyle w:val="Table8ptText-ASDEFCON"/>
              <w:spacing w:before="0" w:after="0"/>
            </w:pPr>
          </w:p>
        </w:tc>
        <w:tc>
          <w:tcPr>
            <w:tcW w:w="1276" w:type="dxa"/>
            <w:shd w:val="clear" w:color="auto" w:fill="auto"/>
          </w:tcPr>
          <w:p w14:paraId="5D0A9734" w14:textId="77777777" w:rsidR="004C0E23" w:rsidRPr="000F2D82" w:rsidRDefault="004C0E23" w:rsidP="00C76A37">
            <w:pPr>
              <w:pStyle w:val="Table8ptText-ASDEFCON"/>
              <w:spacing w:before="0" w:after="0"/>
            </w:pPr>
          </w:p>
        </w:tc>
        <w:tc>
          <w:tcPr>
            <w:tcW w:w="1577" w:type="dxa"/>
            <w:shd w:val="clear" w:color="auto" w:fill="auto"/>
          </w:tcPr>
          <w:p w14:paraId="7A577B3B" w14:textId="77777777" w:rsidR="004C0E23" w:rsidRPr="000F2D82" w:rsidRDefault="004C0E23" w:rsidP="00C76A37">
            <w:pPr>
              <w:pStyle w:val="Table8ptText-ASDEFCON"/>
              <w:spacing w:before="0" w:after="0"/>
            </w:pPr>
          </w:p>
        </w:tc>
        <w:tc>
          <w:tcPr>
            <w:tcW w:w="1266" w:type="dxa"/>
            <w:shd w:val="clear" w:color="auto" w:fill="auto"/>
          </w:tcPr>
          <w:p w14:paraId="091F825E" w14:textId="77777777" w:rsidR="004C0E23" w:rsidRPr="000F2D82" w:rsidRDefault="004C0E23" w:rsidP="00C76A37">
            <w:pPr>
              <w:pStyle w:val="Table8ptText-ASDEFCON"/>
              <w:spacing w:before="0" w:after="0"/>
            </w:pPr>
          </w:p>
        </w:tc>
        <w:tc>
          <w:tcPr>
            <w:tcW w:w="1267" w:type="dxa"/>
            <w:shd w:val="clear" w:color="auto" w:fill="auto"/>
          </w:tcPr>
          <w:p w14:paraId="18D91469" w14:textId="77777777" w:rsidR="004C0E23" w:rsidRPr="000F2D82" w:rsidRDefault="004C0E23" w:rsidP="00C76A37">
            <w:pPr>
              <w:pStyle w:val="Table8ptText-ASDEFCON"/>
              <w:spacing w:before="0" w:after="0"/>
            </w:pPr>
          </w:p>
        </w:tc>
      </w:tr>
      <w:tr w:rsidR="004C0E23" w:rsidRPr="00F652CA" w14:paraId="446E5B80" w14:textId="77777777" w:rsidTr="00121754">
        <w:trPr>
          <w:trHeight w:val="282"/>
        </w:trPr>
        <w:tc>
          <w:tcPr>
            <w:tcW w:w="555" w:type="dxa"/>
            <w:tcBorders>
              <w:bottom w:val="single" w:sz="4" w:space="0" w:color="auto"/>
            </w:tcBorders>
          </w:tcPr>
          <w:p w14:paraId="61E22D01" w14:textId="77777777" w:rsidR="004C0E23" w:rsidRPr="00F2637B" w:rsidRDefault="004C0E23" w:rsidP="00C76A37">
            <w:pPr>
              <w:pStyle w:val="Table8ptText-ASDEFCON"/>
              <w:spacing w:before="0" w:after="0"/>
            </w:pPr>
          </w:p>
        </w:tc>
        <w:tc>
          <w:tcPr>
            <w:tcW w:w="1033" w:type="dxa"/>
            <w:tcBorders>
              <w:bottom w:val="single" w:sz="4" w:space="0" w:color="auto"/>
            </w:tcBorders>
          </w:tcPr>
          <w:p w14:paraId="3CE57B25" w14:textId="77777777" w:rsidR="004C0E23" w:rsidRPr="00F2637B" w:rsidRDefault="004C0E23" w:rsidP="00C76A37">
            <w:pPr>
              <w:pStyle w:val="Table8ptText-ASDEFCON"/>
              <w:spacing w:before="0" w:after="0"/>
            </w:pPr>
          </w:p>
        </w:tc>
        <w:tc>
          <w:tcPr>
            <w:tcW w:w="567" w:type="dxa"/>
            <w:tcBorders>
              <w:bottom w:val="single" w:sz="4" w:space="0" w:color="auto"/>
            </w:tcBorders>
          </w:tcPr>
          <w:p w14:paraId="4AB216FA" w14:textId="77777777" w:rsidR="004C0E23" w:rsidRPr="00F2637B" w:rsidRDefault="004C0E23" w:rsidP="00C76A37">
            <w:pPr>
              <w:pStyle w:val="Table8ptText-ASDEFCON"/>
              <w:spacing w:before="0" w:after="0"/>
            </w:pPr>
          </w:p>
        </w:tc>
        <w:tc>
          <w:tcPr>
            <w:tcW w:w="1134" w:type="dxa"/>
            <w:tcBorders>
              <w:bottom w:val="single" w:sz="4" w:space="0" w:color="auto"/>
            </w:tcBorders>
          </w:tcPr>
          <w:p w14:paraId="2D285B2D" w14:textId="77777777" w:rsidR="004C0E23" w:rsidRPr="00F2637B" w:rsidRDefault="004C0E23" w:rsidP="00C76A37">
            <w:pPr>
              <w:pStyle w:val="Table8ptText-ASDEFCON"/>
              <w:spacing w:before="0" w:after="0"/>
            </w:pPr>
          </w:p>
        </w:tc>
        <w:tc>
          <w:tcPr>
            <w:tcW w:w="992" w:type="dxa"/>
            <w:tcBorders>
              <w:bottom w:val="single" w:sz="4" w:space="0" w:color="auto"/>
            </w:tcBorders>
          </w:tcPr>
          <w:p w14:paraId="003E8579" w14:textId="77777777" w:rsidR="004C0E23" w:rsidRPr="00F2637B" w:rsidRDefault="004C0E23" w:rsidP="00C76A37">
            <w:pPr>
              <w:pStyle w:val="Table8ptText-ASDEFCON"/>
              <w:spacing w:before="0" w:after="0"/>
            </w:pPr>
          </w:p>
        </w:tc>
        <w:tc>
          <w:tcPr>
            <w:tcW w:w="567" w:type="dxa"/>
            <w:tcBorders>
              <w:bottom w:val="double" w:sz="4" w:space="0" w:color="auto"/>
            </w:tcBorders>
            <w:shd w:val="clear" w:color="auto" w:fill="auto"/>
          </w:tcPr>
          <w:p w14:paraId="7993284E" w14:textId="77777777" w:rsidR="004C0E23" w:rsidRPr="00F2637B" w:rsidRDefault="004C0E23" w:rsidP="00C76A37">
            <w:pPr>
              <w:pStyle w:val="Table8ptText-ASDEFCON"/>
              <w:spacing w:before="0" w:after="0"/>
            </w:pPr>
          </w:p>
        </w:tc>
        <w:tc>
          <w:tcPr>
            <w:tcW w:w="1134" w:type="dxa"/>
            <w:tcBorders>
              <w:bottom w:val="double" w:sz="4" w:space="0" w:color="auto"/>
            </w:tcBorders>
            <w:shd w:val="clear" w:color="auto" w:fill="auto"/>
          </w:tcPr>
          <w:p w14:paraId="1D7E1EC4" w14:textId="77777777" w:rsidR="004C0E23" w:rsidRPr="00F2637B" w:rsidRDefault="004C0E23" w:rsidP="00C76A37">
            <w:pPr>
              <w:pStyle w:val="Table8ptText-ASDEFCON"/>
              <w:spacing w:before="0" w:after="0"/>
            </w:pPr>
          </w:p>
        </w:tc>
        <w:tc>
          <w:tcPr>
            <w:tcW w:w="567" w:type="dxa"/>
            <w:tcBorders>
              <w:bottom w:val="single" w:sz="4" w:space="0" w:color="auto"/>
            </w:tcBorders>
            <w:shd w:val="clear" w:color="auto" w:fill="auto"/>
          </w:tcPr>
          <w:p w14:paraId="0A6F12C2" w14:textId="77777777" w:rsidR="004C0E23" w:rsidRPr="00F2637B" w:rsidRDefault="004C0E23" w:rsidP="00C76A37">
            <w:pPr>
              <w:pStyle w:val="Table8ptText-ASDEFCON"/>
              <w:spacing w:before="0" w:after="0"/>
            </w:pPr>
          </w:p>
        </w:tc>
        <w:tc>
          <w:tcPr>
            <w:tcW w:w="1106" w:type="dxa"/>
            <w:tcBorders>
              <w:bottom w:val="single" w:sz="4" w:space="0" w:color="auto"/>
            </w:tcBorders>
            <w:shd w:val="clear" w:color="auto" w:fill="auto"/>
          </w:tcPr>
          <w:p w14:paraId="622F4FE0" w14:textId="77777777" w:rsidR="004C0E23" w:rsidRPr="00F2637B" w:rsidRDefault="004C0E23" w:rsidP="00C76A37">
            <w:pPr>
              <w:pStyle w:val="Table8ptText-ASDEFCON"/>
              <w:spacing w:before="0" w:after="0"/>
            </w:pPr>
          </w:p>
        </w:tc>
        <w:tc>
          <w:tcPr>
            <w:tcW w:w="992" w:type="dxa"/>
            <w:tcBorders>
              <w:bottom w:val="single" w:sz="4" w:space="0" w:color="auto"/>
            </w:tcBorders>
            <w:shd w:val="clear" w:color="auto" w:fill="auto"/>
          </w:tcPr>
          <w:p w14:paraId="4C183571" w14:textId="77777777" w:rsidR="004C0E23" w:rsidRPr="00F2637B" w:rsidRDefault="004C0E23" w:rsidP="00C76A37">
            <w:pPr>
              <w:pStyle w:val="Table8ptText-ASDEFCON"/>
              <w:spacing w:before="0" w:after="0"/>
            </w:pPr>
          </w:p>
        </w:tc>
        <w:tc>
          <w:tcPr>
            <w:tcW w:w="709" w:type="dxa"/>
            <w:tcBorders>
              <w:bottom w:val="double" w:sz="4" w:space="0" w:color="auto"/>
            </w:tcBorders>
            <w:shd w:val="clear" w:color="auto" w:fill="auto"/>
          </w:tcPr>
          <w:p w14:paraId="57C70D8F" w14:textId="77777777" w:rsidR="004C0E23" w:rsidRPr="00F2637B" w:rsidRDefault="004C0E23" w:rsidP="00C76A37">
            <w:pPr>
              <w:pStyle w:val="Table8ptText-ASDEFCON"/>
              <w:spacing w:before="0" w:after="0"/>
            </w:pPr>
          </w:p>
        </w:tc>
        <w:tc>
          <w:tcPr>
            <w:tcW w:w="1276" w:type="dxa"/>
            <w:tcBorders>
              <w:bottom w:val="double" w:sz="4" w:space="0" w:color="auto"/>
            </w:tcBorders>
            <w:shd w:val="clear" w:color="auto" w:fill="auto"/>
          </w:tcPr>
          <w:p w14:paraId="0A601B2B" w14:textId="77777777" w:rsidR="004C0E23" w:rsidRPr="00F2637B" w:rsidRDefault="004C0E23" w:rsidP="00C76A37">
            <w:pPr>
              <w:pStyle w:val="Table8ptText-ASDEFCON"/>
              <w:spacing w:before="0" w:after="0"/>
            </w:pPr>
          </w:p>
        </w:tc>
        <w:tc>
          <w:tcPr>
            <w:tcW w:w="1577" w:type="dxa"/>
            <w:tcBorders>
              <w:bottom w:val="single" w:sz="4" w:space="0" w:color="auto"/>
            </w:tcBorders>
            <w:shd w:val="clear" w:color="auto" w:fill="auto"/>
          </w:tcPr>
          <w:p w14:paraId="23FEE989" w14:textId="77777777" w:rsidR="004C0E23" w:rsidRPr="00F2637B" w:rsidRDefault="004C0E23" w:rsidP="00C76A37">
            <w:pPr>
              <w:pStyle w:val="Table8ptText-ASDEFCON"/>
              <w:spacing w:before="0" w:after="0"/>
            </w:pPr>
          </w:p>
        </w:tc>
        <w:tc>
          <w:tcPr>
            <w:tcW w:w="1266" w:type="dxa"/>
            <w:tcBorders>
              <w:bottom w:val="single" w:sz="4" w:space="0" w:color="auto"/>
            </w:tcBorders>
            <w:shd w:val="clear" w:color="auto" w:fill="auto"/>
          </w:tcPr>
          <w:p w14:paraId="0551E6FE" w14:textId="77777777" w:rsidR="004C0E23" w:rsidRPr="00F2637B" w:rsidRDefault="004C0E23" w:rsidP="00C76A37">
            <w:pPr>
              <w:pStyle w:val="Table8ptText-ASDEFCON"/>
              <w:spacing w:before="0" w:after="0"/>
            </w:pPr>
          </w:p>
        </w:tc>
        <w:tc>
          <w:tcPr>
            <w:tcW w:w="1267" w:type="dxa"/>
            <w:tcBorders>
              <w:bottom w:val="single" w:sz="4" w:space="0" w:color="auto"/>
            </w:tcBorders>
            <w:shd w:val="clear" w:color="auto" w:fill="auto"/>
          </w:tcPr>
          <w:p w14:paraId="321756EC" w14:textId="77777777" w:rsidR="004C0E23" w:rsidRPr="00F2637B" w:rsidRDefault="004C0E23" w:rsidP="00C76A37">
            <w:pPr>
              <w:pStyle w:val="Table8ptText-ASDEFCON"/>
              <w:spacing w:before="0" w:after="0"/>
            </w:pPr>
          </w:p>
        </w:tc>
      </w:tr>
      <w:tr w:rsidR="00F652CA" w:rsidRPr="00F652CA" w14:paraId="65A42703" w14:textId="77777777" w:rsidTr="00121754">
        <w:trPr>
          <w:trHeight w:val="282"/>
        </w:trPr>
        <w:tc>
          <w:tcPr>
            <w:tcW w:w="555" w:type="dxa"/>
            <w:tcBorders>
              <w:top w:val="single" w:sz="4" w:space="0" w:color="auto"/>
              <w:bottom w:val="single" w:sz="4" w:space="0" w:color="auto"/>
              <w:right w:val="single" w:sz="4" w:space="0" w:color="auto"/>
            </w:tcBorders>
          </w:tcPr>
          <w:p w14:paraId="58B90714" w14:textId="77777777" w:rsidR="00F652CA" w:rsidRPr="00F2637B" w:rsidRDefault="00F652CA" w:rsidP="002A43D9">
            <w:pPr>
              <w:pStyle w:val="Table8ptText-ASDEFCON"/>
            </w:pPr>
          </w:p>
        </w:tc>
        <w:tc>
          <w:tcPr>
            <w:tcW w:w="3726" w:type="dxa"/>
            <w:gridSpan w:val="4"/>
            <w:tcBorders>
              <w:top w:val="single" w:sz="4" w:space="0" w:color="auto"/>
              <w:left w:val="single" w:sz="4" w:space="0" w:color="auto"/>
              <w:bottom w:val="single" w:sz="4" w:space="0" w:color="auto"/>
              <w:right w:val="single" w:sz="4" w:space="0" w:color="auto"/>
            </w:tcBorders>
          </w:tcPr>
          <w:p w14:paraId="4D517257" w14:textId="77777777" w:rsidR="00F652CA" w:rsidRPr="00FC1A05" w:rsidRDefault="00202916" w:rsidP="006B6884">
            <w:pPr>
              <w:pStyle w:val="Table8ptText-ASDEFCON"/>
            </w:pPr>
            <w:r w:rsidRPr="00FC1A05">
              <w:t>EXCLUDED SERVICES FEE (INCREMENT</w:t>
            </w:r>
            <w:r w:rsidRPr="00FC1A05" w:rsidDel="00A35E73">
              <w:t xml:space="preserve"> </w:t>
            </w:r>
            <w:r w:rsidR="00F652CA" w:rsidRPr="00FC1A05">
              <w:fldChar w:fldCharType="begin">
                <w:ffData>
                  <w:name w:val=""/>
                  <w:enabled/>
                  <w:calcOnExit w:val="0"/>
                  <w:textInput>
                    <w:default w:val="[INSERT NUMBER]"/>
                  </w:textInput>
                </w:ffData>
              </w:fldChar>
            </w:r>
            <w:r w:rsidR="00F652CA" w:rsidRPr="00FC1A05">
              <w:instrText xml:space="preserve"> FORMTEXT </w:instrText>
            </w:r>
            <w:r w:rsidR="00F652CA" w:rsidRPr="00FC1A05">
              <w:fldChar w:fldCharType="separate"/>
            </w:r>
            <w:r w:rsidR="00C03D6C" w:rsidRPr="00FC1A05">
              <w:rPr>
                <w:noProof/>
              </w:rPr>
              <w:t>[INSERT NUMBER]</w:t>
            </w:r>
            <w:r w:rsidR="00F652CA" w:rsidRPr="00FC1A05">
              <w:fldChar w:fldCharType="end"/>
            </w:r>
            <w:r w:rsidRPr="00FC1A05">
              <w:t>) (</w:t>
            </w:r>
            <w:r w:rsidR="00041978" w:rsidRPr="00FC1A05">
              <w:t>h</w:t>
            </w:r>
            <w:r w:rsidRPr="00FC1A05">
              <w:t xml:space="preserve">) </w:t>
            </w:r>
          </w:p>
        </w:tc>
        <w:tc>
          <w:tcPr>
            <w:tcW w:w="567" w:type="dxa"/>
            <w:tcBorders>
              <w:top w:val="double" w:sz="4" w:space="0" w:color="auto"/>
              <w:left w:val="single" w:sz="4" w:space="0" w:color="auto"/>
              <w:bottom w:val="double" w:sz="4" w:space="0" w:color="auto"/>
              <w:right w:val="single" w:sz="4" w:space="0" w:color="auto"/>
            </w:tcBorders>
            <w:shd w:val="clear" w:color="auto" w:fill="auto"/>
          </w:tcPr>
          <w:p w14:paraId="489C58E9" w14:textId="77777777" w:rsidR="00F652CA" w:rsidRPr="00F2637B" w:rsidRDefault="00F652CA" w:rsidP="00C76A37">
            <w:pPr>
              <w:pStyle w:val="Table8ptText-ASDEFCON"/>
              <w:spacing w:before="0" w:after="0"/>
            </w:pPr>
          </w:p>
        </w:tc>
        <w:tc>
          <w:tcPr>
            <w:tcW w:w="1134" w:type="dxa"/>
            <w:tcBorders>
              <w:top w:val="double" w:sz="4" w:space="0" w:color="auto"/>
              <w:left w:val="single" w:sz="4" w:space="0" w:color="auto"/>
              <w:bottom w:val="double" w:sz="4" w:space="0" w:color="auto"/>
              <w:right w:val="single" w:sz="4" w:space="0" w:color="auto"/>
            </w:tcBorders>
            <w:shd w:val="clear" w:color="auto" w:fill="auto"/>
          </w:tcPr>
          <w:p w14:paraId="310BAC4D" w14:textId="77777777" w:rsidR="00F652CA" w:rsidRPr="00F2637B" w:rsidRDefault="00F652CA" w:rsidP="00C76A37">
            <w:pPr>
              <w:pStyle w:val="Table8ptText-ASDEFCON"/>
              <w:spacing w:before="0" w:after="0"/>
            </w:pPr>
          </w:p>
        </w:tc>
        <w:tc>
          <w:tcPr>
            <w:tcW w:w="2665" w:type="dxa"/>
            <w:gridSpan w:val="3"/>
            <w:tcBorders>
              <w:top w:val="single" w:sz="4" w:space="0" w:color="auto"/>
              <w:left w:val="single" w:sz="4" w:space="0" w:color="auto"/>
              <w:bottom w:val="single" w:sz="4" w:space="0" w:color="auto"/>
              <w:right w:val="single" w:sz="4" w:space="0" w:color="auto"/>
            </w:tcBorders>
            <w:shd w:val="clear" w:color="auto" w:fill="auto"/>
          </w:tcPr>
          <w:p w14:paraId="27DDCEA8" w14:textId="77777777" w:rsidR="00F652CA" w:rsidRPr="00FC1A05" w:rsidRDefault="00202916" w:rsidP="006B6884">
            <w:pPr>
              <w:pStyle w:val="Table8ptText-ASDEFCON"/>
            </w:pPr>
            <w:r w:rsidRPr="00FC1A05">
              <w:t>EXCLUDED SERVICES FEE (INCREMENT</w:t>
            </w:r>
            <w:r w:rsidR="00F652CA" w:rsidRPr="00FC1A05">
              <w:fldChar w:fldCharType="begin">
                <w:ffData>
                  <w:name w:val=""/>
                  <w:enabled/>
                  <w:calcOnExit w:val="0"/>
                  <w:textInput>
                    <w:default w:val="[INSERT NUMBER]"/>
                  </w:textInput>
                </w:ffData>
              </w:fldChar>
            </w:r>
            <w:r w:rsidR="00F652CA" w:rsidRPr="00FC1A05">
              <w:instrText xml:space="preserve"> FORMTEXT </w:instrText>
            </w:r>
            <w:r w:rsidR="00F652CA" w:rsidRPr="00FC1A05">
              <w:fldChar w:fldCharType="separate"/>
            </w:r>
            <w:r w:rsidR="00C03D6C" w:rsidRPr="00FC1A05">
              <w:rPr>
                <w:noProof/>
              </w:rPr>
              <w:t>[INSERT NUMBER]</w:t>
            </w:r>
            <w:r w:rsidR="00F652CA" w:rsidRPr="00FC1A05">
              <w:fldChar w:fldCharType="end"/>
            </w:r>
            <w:r w:rsidRPr="00FC1A05">
              <w:t>) (</w:t>
            </w:r>
            <w:r w:rsidR="00041978" w:rsidRPr="00FC1A05">
              <w:t>h)</w:t>
            </w:r>
            <w:r w:rsidRPr="00FC1A05">
              <w:t xml:space="preserve"> </w:t>
            </w:r>
          </w:p>
        </w:tc>
        <w:tc>
          <w:tcPr>
            <w:tcW w:w="709" w:type="dxa"/>
            <w:tcBorders>
              <w:top w:val="double" w:sz="4" w:space="0" w:color="auto"/>
              <w:left w:val="single" w:sz="4" w:space="0" w:color="auto"/>
              <w:bottom w:val="double" w:sz="4" w:space="0" w:color="auto"/>
              <w:right w:val="single" w:sz="4" w:space="0" w:color="auto"/>
            </w:tcBorders>
            <w:shd w:val="clear" w:color="auto" w:fill="auto"/>
          </w:tcPr>
          <w:p w14:paraId="034DBDDB" w14:textId="77777777" w:rsidR="00F652CA" w:rsidRPr="00F2637B" w:rsidRDefault="00F652CA" w:rsidP="00C76A37">
            <w:pPr>
              <w:pStyle w:val="Table8ptText-ASDEFCON"/>
              <w:spacing w:before="0" w:after="0"/>
            </w:pPr>
          </w:p>
        </w:tc>
        <w:tc>
          <w:tcPr>
            <w:tcW w:w="1276" w:type="dxa"/>
            <w:tcBorders>
              <w:top w:val="double" w:sz="4" w:space="0" w:color="auto"/>
              <w:left w:val="single" w:sz="4" w:space="0" w:color="auto"/>
              <w:bottom w:val="double" w:sz="4" w:space="0" w:color="auto"/>
              <w:right w:val="single" w:sz="4" w:space="0" w:color="auto"/>
            </w:tcBorders>
            <w:shd w:val="clear" w:color="auto" w:fill="auto"/>
          </w:tcPr>
          <w:p w14:paraId="58791E39" w14:textId="77777777" w:rsidR="00F652CA" w:rsidRPr="00F2637B" w:rsidRDefault="00F652CA" w:rsidP="00C76A37">
            <w:pPr>
              <w:pStyle w:val="Table8ptText-ASDEFCON"/>
              <w:spacing w:before="0" w:after="0"/>
            </w:pPr>
          </w:p>
        </w:tc>
        <w:tc>
          <w:tcPr>
            <w:tcW w:w="4110" w:type="dxa"/>
            <w:gridSpan w:val="3"/>
            <w:tcBorders>
              <w:top w:val="single" w:sz="4" w:space="0" w:color="auto"/>
              <w:left w:val="single" w:sz="4" w:space="0" w:color="auto"/>
              <w:bottom w:val="nil"/>
              <w:right w:val="nil"/>
            </w:tcBorders>
          </w:tcPr>
          <w:p w14:paraId="39895C3B" w14:textId="77777777" w:rsidR="00F652CA" w:rsidRPr="00F2637B" w:rsidRDefault="00F652CA" w:rsidP="002A43D9">
            <w:pPr>
              <w:pStyle w:val="Table8ptText-ASDEFCON"/>
            </w:pPr>
          </w:p>
        </w:tc>
      </w:tr>
    </w:tbl>
    <w:p w14:paraId="5D85AE35" w14:textId="77777777" w:rsidR="00585B8C" w:rsidRDefault="00585B8C" w:rsidP="00B44852">
      <w:pPr>
        <w:pStyle w:val="ASDEFCONOptionSpace"/>
      </w:pPr>
    </w:p>
    <w:p w14:paraId="1EB33854" w14:textId="71D20704" w:rsidR="00D9366A" w:rsidRPr="00FC1A05" w:rsidRDefault="00D9366A">
      <w:pPr>
        <w:pStyle w:val="NoteToTenderers-ASDEFCON"/>
      </w:pPr>
      <w:r w:rsidRPr="00FC1A05">
        <w:lastRenderedPageBreak/>
        <w:t xml:space="preserve">Notes to tenderers: </w:t>
      </w:r>
      <w:r w:rsidR="000266ED" w:rsidRPr="00FC1A05">
        <w:t xml:space="preserve"> </w:t>
      </w:r>
      <w:r w:rsidRPr="00FC1A05">
        <w:t xml:space="preserve">Table </w:t>
      </w:r>
      <w:r w:rsidR="00A523B5">
        <w:t>A-</w:t>
      </w:r>
      <w:r w:rsidRPr="00FC1A05">
        <w:t>D-</w:t>
      </w:r>
      <w:r w:rsidR="00E1555E" w:rsidRPr="00FC1A05">
        <w:t>4</w:t>
      </w:r>
      <w:r w:rsidR="00F47E97" w:rsidRPr="00FC1A05">
        <w:t xml:space="preserve">A and Table </w:t>
      </w:r>
      <w:r w:rsidR="00A523B5">
        <w:t>A-</w:t>
      </w:r>
      <w:r w:rsidR="00F47E97" w:rsidRPr="00FC1A05">
        <w:t>D-</w:t>
      </w:r>
      <w:r w:rsidR="00E1555E" w:rsidRPr="00FC1A05">
        <w:t>4</w:t>
      </w:r>
      <w:r w:rsidR="00F47E97" w:rsidRPr="00FC1A05">
        <w:t>B</w:t>
      </w:r>
    </w:p>
    <w:p w14:paraId="5C84BCD1" w14:textId="13CA90E6" w:rsidR="007461A3" w:rsidRPr="00FC1A05" w:rsidRDefault="00A35E73" w:rsidP="00B44852">
      <w:pPr>
        <w:pStyle w:val="NoteToTenderersList-ASDEFCON"/>
        <w:numPr>
          <w:ilvl w:val="0"/>
          <w:numId w:val="61"/>
        </w:numPr>
      </w:pPr>
      <w:r w:rsidRPr="00FC1A05">
        <w:t>Increment</w:t>
      </w:r>
      <w:r w:rsidR="007461A3" w:rsidRPr="00FC1A05">
        <w:t xml:space="preserve">: </w:t>
      </w:r>
      <w:r w:rsidR="007E2AC1" w:rsidRPr="00FC1A05">
        <w:t xml:space="preserve"> </w:t>
      </w:r>
      <w:r w:rsidR="007461A3" w:rsidRPr="00FC1A05">
        <w:t>The stage is the period of the Term</w:t>
      </w:r>
      <w:r w:rsidR="00D0738B" w:rsidRPr="00FC1A05">
        <w:t xml:space="preserve"> of the Contract (Support) </w:t>
      </w:r>
      <w:r w:rsidR="007461A3" w:rsidRPr="00FC1A05">
        <w:t>for which the listed prices apply</w:t>
      </w:r>
      <w:r w:rsidR="0099769F">
        <w:t>.</w:t>
      </w:r>
    </w:p>
    <w:p w14:paraId="6B4C87A6" w14:textId="69B9BDDE" w:rsidR="007461A3" w:rsidRPr="00FC1A05" w:rsidRDefault="007461A3" w:rsidP="00925766">
      <w:pPr>
        <w:pStyle w:val="NoteToTenderersList-ASDEFCON"/>
      </w:pPr>
      <w:r w:rsidRPr="00FC1A05">
        <w:t>Item Number:</w:t>
      </w:r>
      <w:r w:rsidR="007E2AC1" w:rsidRPr="00FC1A05">
        <w:t xml:space="preserve"> </w:t>
      </w:r>
      <w:r w:rsidRPr="00FC1A05">
        <w:t xml:space="preserve"> […Cost breakdown structure sequence / numerical sequence…] for items in the table</w:t>
      </w:r>
      <w:r w:rsidR="0099769F">
        <w:t>.</w:t>
      </w:r>
    </w:p>
    <w:p w14:paraId="71FCD075" w14:textId="77777777" w:rsidR="007461A3" w:rsidRPr="00FC1A05" w:rsidRDefault="007461A3" w:rsidP="00925766">
      <w:pPr>
        <w:pStyle w:val="NoteToTenderersList-ASDEFCON"/>
      </w:pPr>
      <w:r w:rsidRPr="00FC1A05">
        <w:t>Item Description:</w:t>
      </w:r>
      <w:r w:rsidR="007E2AC1" w:rsidRPr="00FC1A05">
        <w:t xml:space="preserve"> </w:t>
      </w:r>
      <w:r w:rsidRPr="00FC1A05">
        <w:t xml:space="preserve"> A brief description of the item or Service (eg, reimbursement of GFF costs), cross-referenced (where practicable) to the relevant clause numbers in the Contract.</w:t>
      </w:r>
    </w:p>
    <w:p w14:paraId="0AD5FABD" w14:textId="66DBE210" w:rsidR="007461A3" w:rsidRPr="00FC1A05" w:rsidRDefault="00041978" w:rsidP="00925766">
      <w:pPr>
        <w:pStyle w:val="NoteToTenderersList-ASDEFCON"/>
      </w:pPr>
      <w:r w:rsidRPr="00FC1A05">
        <w:t>Annual p</w:t>
      </w:r>
      <w:r w:rsidR="007461A3" w:rsidRPr="00FC1A05">
        <w:t xml:space="preserve">rice </w:t>
      </w:r>
      <w:r w:rsidRPr="00FC1A05">
        <w:t xml:space="preserve">during </w:t>
      </w:r>
      <w:r w:rsidR="00A35E73" w:rsidRPr="00FC1A05">
        <w:rPr>
          <w:rFonts w:cs="Arial"/>
        </w:rPr>
        <w:t>Increment</w:t>
      </w:r>
      <w:r w:rsidR="00A35E73" w:rsidRPr="00FC1A05">
        <w:t xml:space="preserve"> </w:t>
      </w:r>
      <w:r w:rsidR="007461A3" w:rsidRPr="00FC1A05">
        <w:t>(Excluding GST):</w:t>
      </w:r>
      <w:r w:rsidR="007E2AC1" w:rsidRPr="00FC1A05">
        <w:t xml:space="preserve"> </w:t>
      </w:r>
      <w:r w:rsidR="007461A3" w:rsidRPr="00FC1A05">
        <w:t xml:space="preserve"> The price for each item number excluding GST</w:t>
      </w:r>
      <w:r w:rsidR="00746EEA" w:rsidRPr="00FC1A05">
        <w:t xml:space="preserve">.  </w:t>
      </w:r>
      <w:r w:rsidR="007461A3" w:rsidRPr="00FC1A05">
        <w:t xml:space="preserve">The price per </w:t>
      </w:r>
      <w:r w:rsidR="00A35E73" w:rsidRPr="00FC1A05">
        <w:t>increment</w:t>
      </w:r>
      <w:r w:rsidR="007461A3" w:rsidRPr="00FC1A05">
        <w:t xml:space="preserve"> is the price determined by the total number of items (or events) occurring per stage and the cost of each item</w:t>
      </w:r>
      <w:r w:rsidR="00746EEA" w:rsidRPr="00FC1A05">
        <w:t xml:space="preserve">.  </w:t>
      </w:r>
      <w:r w:rsidR="007461A3" w:rsidRPr="00FC1A05">
        <w:t xml:space="preserve">[…Where applicable, the price is broken down to show $A and </w:t>
      </w:r>
      <w:r w:rsidR="007461A3" w:rsidRPr="00FC1A05">
        <w:fldChar w:fldCharType="begin">
          <w:ffData>
            <w:name w:val=""/>
            <w:enabled/>
            <w:calcOnExit w:val="0"/>
            <w:textInput>
              <w:default w:val="[INSERT OTHER CURRENCY]"/>
            </w:textInput>
          </w:ffData>
        </w:fldChar>
      </w:r>
      <w:r w:rsidR="007461A3" w:rsidRPr="00FC1A05">
        <w:instrText xml:space="preserve"> FORMTEXT </w:instrText>
      </w:r>
      <w:r w:rsidR="007461A3" w:rsidRPr="00FC1A05">
        <w:fldChar w:fldCharType="separate"/>
      </w:r>
      <w:r w:rsidR="00C03D6C" w:rsidRPr="00FC1A05">
        <w:rPr>
          <w:noProof/>
        </w:rPr>
        <w:t>[INSERT OTHER CURRENCY]</w:t>
      </w:r>
      <w:r w:rsidR="007461A3" w:rsidRPr="00FC1A05">
        <w:fldChar w:fldCharType="end"/>
      </w:r>
      <w:r w:rsidR="007461A3" w:rsidRPr="00FC1A05">
        <w:t xml:space="preserve"> amounts…].</w:t>
      </w:r>
      <w:r w:rsidRPr="00FC1A05">
        <w:t xml:space="preserve"> </w:t>
      </w:r>
      <w:r w:rsidR="0099769F">
        <w:t xml:space="preserve"> </w:t>
      </w:r>
      <w:r w:rsidRPr="00FC1A05">
        <w:t>If not annual figure, specify period used.</w:t>
      </w:r>
    </w:p>
    <w:p w14:paraId="4E00DD3B" w14:textId="77777777" w:rsidR="007461A3" w:rsidRPr="00FC1A05" w:rsidRDefault="007461A3" w:rsidP="00925766">
      <w:pPr>
        <w:pStyle w:val="NoteToTenderersList-ASDEFCON"/>
      </w:pPr>
      <w:r w:rsidRPr="00FC1A05">
        <w:t xml:space="preserve">GST: </w:t>
      </w:r>
      <w:r w:rsidR="007E2AC1" w:rsidRPr="00FC1A05">
        <w:t xml:space="preserve"> </w:t>
      </w:r>
      <w:r w:rsidRPr="00FC1A05">
        <w:t>The GST amount applicable per line item.</w:t>
      </w:r>
    </w:p>
    <w:p w14:paraId="1233FF98" w14:textId="344DCB11" w:rsidR="007461A3" w:rsidRPr="00FC1A05" w:rsidRDefault="00041978" w:rsidP="00925766">
      <w:pPr>
        <w:pStyle w:val="NoteToTenderersList-ASDEFCON"/>
      </w:pPr>
      <w:r w:rsidRPr="00FC1A05">
        <w:t>Annual p</w:t>
      </w:r>
      <w:r w:rsidR="007461A3" w:rsidRPr="00FC1A05">
        <w:t xml:space="preserve">rice </w:t>
      </w:r>
      <w:r w:rsidRPr="00FC1A05">
        <w:t xml:space="preserve">during </w:t>
      </w:r>
      <w:r w:rsidR="00A35E73" w:rsidRPr="00FC1A05">
        <w:rPr>
          <w:rFonts w:cs="Arial"/>
        </w:rPr>
        <w:t>Increment</w:t>
      </w:r>
      <w:r w:rsidR="00A35E73" w:rsidRPr="00FC1A05" w:rsidDel="00A35E73">
        <w:t xml:space="preserve"> </w:t>
      </w:r>
      <w:r w:rsidR="007461A3" w:rsidRPr="00FC1A05">
        <w:t>(Including GST):</w:t>
      </w:r>
      <w:r w:rsidR="007E2AC1" w:rsidRPr="00FC1A05">
        <w:t xml:space="preserve"> </w:t>
      </w:r>
      <w:r w:rsidR="007461A3" w:rsidRPr="00FC1A05">
        <w:t xml:space="preserve"> The price for each item number including GST</w:t>
      </w:r>
      <w:r w:rsidR="00746EEA" w:rsidRPr="00FC1A05">
        <w:t xml:space="preserve">.  </w:t>
      </w:r>
      <w:r w:rsidR="007461A3" w:rsidRPr="00FC1A05">
        <w:t xml:space="preserve">[…Where applicable, the price is broken down to show $A and </w:t>
      </w:r>
      <w:r w:rsidR="007461A3" w:rsidRPr="00FC1A05">
        <w:fldChar w:fldCharType="begin">
          <w:ffData>
            <w:name w:val=""/>
            <w:enabled/>
            <w:calcOnExit w:val="0"/>
            <w:textInput>
              <w:default w:val="[INSERT OTHER CURRENCY]"/>
            </w:textInput>
          </w:ffData>
        </w:fldChar>
      </w:r>
      <w:r w:rsidR="007461A3" w:rsidRPr="00FC1A05">
        <w:instrText xml:space="preserve"> FORMTEXT </w:instrText>
      </w:r>
      <w:r w:rsidR="007461A3" w:rsidRPr="00FC1A05">
        <w:fldChar w:fldCharType="separate"/>
      </w:r>
      <w:r w:rsidR="00C03D6C" w:rsidRPr="00FC1A05">
        <w:rPr>
          <w:noProof/>
        </w:rPr>
        <w:t>[INSERT OTHER CURRENCY]</w:t>
      </w:r>
      <w:r w:rsidR="007461A3" w:rsidRPr="00FC1A05">
        <w:fldChar w:fldCharType="end"/>
      </w:r>
      <w:r w:rsidR="007461A3" w:rsidRPr="00FC1A05">
        <w:t xml:space="preserve"> amounts…].</w:t>
      </w:r>
      <w:r w:rsidRPr="00FC1A05">
        <w:t xml:space="preserve"> </w:t>
      </w:r>
      <w:r w:rsidR="0099769F">
        <w:t xml:space="preserve"> </w:t>
      </w:r>
      <w:r w:rsidRPr="00FC1A05">
        <w:t>If not annual figure, specify period used.</w:t>
      </w:r>
    </w:p>
    <w:p w14:paraId="6FE137EB" w14:textId="77777777" w:rsidR="007461A3" w:rsidRPr="00FC1A05" w:rsidRDefault="002C770E" w:rsidP="00925766">
      <w:pPr>
        <w:pStyle w:val="NoteToTenderersList-ASDEFCON"/>
      </w:pPr>
      <w:r w:rsidRPr="00FC1A05">
        <w:t xml:space="preserve">Adjustments: </w:t>
      </w:r>
      <w:r w:rsidR="007E2AC1" w:rsidRPr="00FC1A05">
        <w:t xml:space="preserve"> </w:t>
      </w:r>
      <w:r w:rsidRPr="00FC1A05">
        <w:t xml:space="preserve">If applicable, indicate the labour component, Australia materials component and imported materials component </w:t>
      </w:r>
      <w:r w:rsidR="009A1F52" w:rsidRPr="00FC1A05">
        <w:t xml:space="preserve">(total = 1.00) </w:t>
      </w:r>
      <w:r w:rsidRPr="00FC1A05">
        <w:t xml:space="preserve">for purposes of the adjustment formula at clause </w:t>
      </w:r>
      <w:r w:rsidR="00164362" w:rsidRPr="00FC1A05">
        <w:t xml:space="preserve">7 </w:t>
      </w:r>
      <w:r w:rsidRPr="00FC1A05">
        <w:t>of this Annex D</w:t>
      </w:r>
      <w:r w:rsidR="00041978" w:rsidRPr="00FC1A05">
        <w:t>.</w:t>
      </w:r>
    </w:p>
    <w:p w14:paraId="2E2B1A13" w14:textId="77777777" w:rsidR="00041978" w:rsidRPr="00FC1A05" w:rsidRDefault="00041978" w:rsidP="00925766">
      <w:pPr>
        <w:pStyle w:val="NoteToTenderersList-ASDEFCON"/>
      </w:pPr>
      <w:r w:rsidRPr="00FC1A05">
        <w:t>Excluded Services Fee:  The sum of the Excluded Services Fee for increment or event.  If not annual figure, specify period used.  If the duration of the increment is less than a year, consider using a monthly fee</w:t>
      </w:r>
    </w:p>
    <w:p w14:paraId="46940D5D" w14:textId="77777777" w:rsidR="00D9366A" w:rsidRPr="00EB0ED9" w:rsidRDefault="00D9366A" w:rsidP="004D1BA9">
      <w:pPr>
        <w:tabs>
          <w:tab w:val="left" w:pos="567"/>
        </w:tabs>
        <w:ind w:left="567" w:hanging="567"/>
      </w:pPr>
    </w:p>
    <w:p w14:paraId="38D1870C" w14:textId="77777777" w:rsidR="00821F82" w:rsidRPr="00EB0ED9" w:rsidRDefault="00821F82" w:rsidP="00821F82">
      <w:pPr>
        <w:sectPr w:rsidR="00821F82" w:rsidRPr="00EB0ED9" w:rsidSect="00664243">
          <w:type w:val="nextColumn"/>
          <w:pgSz w:w="16840" w:h="11907" w:orient="landscape" w:code="9"/>
          <w:pgMar w:top="1304" w:right="1417" w:bottom="907" w:left="1417" w:header="567" w:footer="567" w:gutter="0"/>
          <w:cols w:space="720"/>
          <w:docGrid w:linePitch="272"/>
        </w:sectPr>
      </w:pPr>
    </w:p>
    <w:p w14:paraId="59369E2A" w14:textId="77777777" w:rsidR="0062524D" w:rsidRPr="00EB0ED9" w:rsidRDefault="0062524D" w:rsidP="0062524D">
      <w:pPr>
        <w:jc w:val="center"/>
      </w:pPr>
      <w:r w:rsidRPr="00EB0ED9">
        <w:rPr>
          <w:b/>
        </w:rPr>
        <w:lastRenderedPageBreak/>
        <w:t>Prices for Task-Priced Services</w:t>
      </w:r>
    </w:p>
    <w:p w14:paraId="1F5EA40D" w14:textId="4C1F65B7" w:rsidR="00601E3E" w:rsidRPr="00EB0ED9" w:rsidRDefault="00601E3E" w:rsidP="00925766">
      <w:pPr>
        <w:pStyle w:val="NoteToDrafters-ASDEFCON"/>
      </w:pPr>
      <w:r w:rsidRPr="00EB0ED9">
        <w:t>Note to drafters:  Drafters should populate columns (a) and (</w:t>
      </w:r>
      <w:r w:rsidR="003F0062" w:rsidRPr="00EB0ED9">
        <w:t>b</w:t>
      </w:r>
      <w:r w:rsidRPr="00EB0ED9">
        <w:t>) before the release of the RFT</w:t>
      </w:r>
      <w:r w:rsidR="00DE5F87" w:rsidRPr="00EB0ED9">
        <w:t>,</w:t>
      </w:r>
      <w:r w:rsidRPr="00EB0ED9">
        <w:t xml:space="preserve"> if possible</w:t>
      </w:r>
      <w:r w:rsidR="00DE5F87" w:rsidRPr="00EB0ED9">
        <w:t>,</w:t>
      </w:r>
      <w:r w:rsidRPr="00EB0ED9">
        <w:t xml:space="preserve"> for any tasks that have been identified in the SOW </w:t>
      </w:r>
      <w:r w:rsidR="00887A9A">
        <w:t xml:space="preserve">of the Contract </w:t>
      </w:r>
      <w:r w:rsidR="00643205">
        <w:t xml:space="preserve">(Support) </w:t>
      </w:r>
      <w:r w:rsidRPr="00EB0ED9">
        <w:t>or DSDs as Task-Priced Services</w:t>
      </w:r>
      <w:r w:rsidR="00746EEA">
        <w:t xml:space="preserve">.  </w:t>
      </w:r>
      <w:r w:rsidRPr="00EB0ED9">
        <w:t>Task-Priced Services are stand-alone tasks of known effort, but of unknown quantity (eg</w:t>
      </w:r>
      <w:r w:rsidR="00746EEA">
        <w:t xml:space="preserve">. </w:t>
      </w:r>
      <w:r w:rsidRPr="00EB0ED9">
        <w:t>a damage inspection after a lightning strike</w:t>
      </w:r>
      <w:r w:rsidRPr="00607C55">
        <w:t>).</w:t>
      </w:r>
      <w:r w:rsidR="00767155" w:rsidRPr="00607C55">
        <w:t xml:space="preserve">  Adjustments should only be included where tables for multiple years do not factor in price adjustments for labour and materials.</w:t>
      </w:r>
    </w:p>
    <w:p w14:paraId="0CC844B1" w14:textId="14597928" w:rsidR="00BC7040" w:rsidRPr="006B6884" w:rsidRDefault="001E7AE0" w:rsidP="00C92207">
      <w:pPr>
        <w:pStyle w:val="Caption"/>
        <w:keepNext/>
        <w:outlineLvl w:val="0"/>
      </w:pPr>
      <w:r w:rsidRPr="006B6884">
        <w:t xml:space="preserve">Table </w:t>
      </w:r>
      <w:r w:rsidR="00A523B5" w:rsidRPr="006B6884">
        <w:t>A-</w:t>
      </w:r>
      <w:r w:rsidRPr="006B6884">
        <w:t>D-</w:t>
      </w:r>
      <w:fldSimple w:instr=" SEQ Table \* ARABIC ">
        <w:r w:rsidR="00C03D6C" w:rsidRPr="00B44852">
          <w:t>5</w:t>
        </w:r>
      </w:fldSimple>
      <w:r w:rsidR="000D19F9" w:rsidRPr="006B6884">
        <w:t>A</w:t>
      </w:r>
      <w:r w:rsidRPr="006B6884">
        <w:t xml:space="preserve">: Prices for Task-Priced Services for the period from OD until </w:t>
      </w:r>
      <w:r w:rsidR="00E76CDF" w:rsidRPr="006B6884">
        <w:fldChar w:fldCharType="begin">
          <w:ffData>
            <w:name w:val=""/>
            <w:enabled/>
            <w:calcOnExit w:val="0"/>
            <w:textInput>
              <w:default w:val="[INSERT FINANCIAL YEAR / DATE]"/>
            </w:textInput>
          </w:ffData>
        </w:fldChar>
      </w:r>
      <w:r w:rsidR="00E76CDF" w:rsidRPr="001D705F">
        <w:instrText xml:space="preserve"> FORMTEXT </w:instrText>
      </w:r>
      <w:r w:rsidR="00E76CDF" w:rsidRPr="006B6884">
        <w:fldChar w:fldCharType="separate"/>
      </w:r>
      <w:r w:rsidR="00C03D6C" w:rsidRPr="00B44852">
        <w:t>[INSERT FINANCIAL YEAR / DATE]</w:t>
      </w:r>
      <w:r w:rsidR="00E76CDF" w:rsidRPr="006B6884">
        <w:fldChar w:fldCharType="end"/>
      </w:r>
    </w:p>
    <w:tbl>
      <w:tblPr>
        <w:tblW w:w="14176" w:type="dxa"/>
        <w:tblInd w:w="-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709"/>
        <w:gridCol w:w="1560"/>
        <w:gridCol w:w="708"/>
        <w:gridCol w:w="1276"/>
        <w:gridCol w:w="1276"/>
        <w:gridCol w:w="1275"/>
        <w:gridCol w:w="567"/>
        <w:gridCol w:w="1134"/>
        <w:gridCol w:w="1836"/>
        <w:gridCol w:w="1985"/>
        <w:gridCol w:w="1850"/>
      </w:tblGrid>
      <w:tr w:rsidR="00701E66" w:rsidRPr="003E49CD" w14:paraId="2BFFE684" w14:textId="77777777" w:rsidTr="004C0E23">
        <w:trPr>
          <w:trHeight w:val="855"/>
        </w:trPr>
        <w:tc>
          <w:tcPr>
            <w:tcW w:w="709" w:type="dxa"/>
            <w:vMerge w:val="restart"/>
            <w:shd w:val="pct15" w:color="auto" w:fill="FFFFFF"/>
          </w:tcPr>
          <w:p w14:paraId="79FFF617" w14:textId="77777777" w:rsidR="00701E66" w:rsidRPr="00C76A37" w:rsidRDefault="00701E66" w:rsidP="00B44852">
            <w:pPr>
              <w:pStyle w:val="Table8ptHeading-ASDEFCON"/>
            </w:pPr>
            <w:r w:rsidRPr="00C76A37">
              <w:t>ITEM NO.</w:t>
            </w:r>
          </w:p>
        </w:tc>
        <w:tc>
          <w:tcPr>
            <w:tcW w:w="1560" w:type="dxa"/>
            <w:vMerge w:val="restart"/>
            <w:shd w:val="pct15" w:color="auto" w:fill="FFFFFF"/>
          </w:tcPr>
          <w:p w14:paraId="6B90CE9B" w14:textId="77777777" w:rsidR="00701E66" w:rsidRPr="00C76A37" w:rsidRDefault="00701E66" w:rsidP="00B44852">
            <w:pPr>
              <w:pStyle w:val="Table8ptHeading-ASDEFCON"/>
            </w:pPr>
            <w:r w:rsidRPr="00C76A37">
              <w:t>ITEM DESCRIPTION</w:t>
            </w:r>
          </w:p>
        </w:tc>
        <w:tc>
          <w:tcPr>
            <w:tcW w:w="1984" w:type="dxa"/>
            <w:gridSpan w:val="2"/>
            <w:vMerge w:val="restart"/>
            <w:shd w:val="pct15" w:color="auto" w:fill="FFFFFF"/>
          </w:tcPr>
          <w:p w14:paraId="2D53130F" w14:textId="77777777" w:rsidR="00701E66" w:rsidRPr="00C76A37" w:rsidRDefault="00701E66" w:rsidP="00B44852">
            <w:pPr>
              <w:pStyle w:val="Table8ptHeading-ASDEFCON"/>
            </w:pPr>
            <w:r w:rsidRPr="00C76A37">
              <w:t>PRICE</w:t>
            </w:r>
          </w:p>
          <w:p w14:paraId="670EFEF0" w14:textId="77777777" w:rsidR="00701E66" w:rsidRPr="00C76A37" w:rsidRDefault="00701E66" w:rsidP="00B44852">
            <w:pPr>
              <w:pStyle w:val="Table8ptHeading-ASDEFCON"/>
              <w:rPr>
                <w:bCs/>
              </w:rPr>
            </w:pPr>
            <w:r w:rsidRPr="00C76A37">
              <w:rPr>
                <w:bCs/>
              </w:rPr>
              <w:t>(Excluding GST &amp; customs duty in $A or foreign currency)</w:t>
            </w:r>
          </w:p>
        </w:tc>
        <w:tc>
          <w:tcPr>
            <w:tcW w:w="1276" w:type="dxa"/>
            <w:vMerge w:val="restart"/>
            <w:shd w:val="pct15" w:color="auto" w:fill="FFFFFF"/>
          </w:tcPr>
          <w:p w14:paraId="45572AE2" w14:textId="77777777" w:rsidR="00701E66" w:rsidRPr="00C76A37" w:rsidRDefault="00701E66" w:rsidP="00B44852">
            <w:pPr>
              <w:pStyle w:val="Table8ptHeading-ASDEFCON"/>
            </w:pPr>
            <w:r w:rsidRPr="00C76A37">
              <w:t>CUSTOMS DUTY</w:t>
            </w:r>
          </w:p>
          <w:p w14:paraId="3C14F6F2" w14:textId="77777777" w:rsidR="00701E66" w:rsidRPr="00C76A37" w:rsidRDefault="00701E66" w:rsidP="00B44852">
            <w:pPr>
              <w:pStyle w:val="Table8ptHeading-ASDEFCON"/>
              <w:rPr>
                <w:bCs/>
              </w:rPr>
            </w:pPr>
            <w:r w:rsidRPr="00C76A37">
              <w:rPr>
                <w:bCs/>
              </w:rPr>
              <w:t>(In $A, if applicable)</w:t>
            </w:r>
          </w:p>
        </w:tc>
        <w:tc>
          <w:tcPr>
            <w:tcW w:w="1275" w:type="dxa"/>
            <w:vMerge w:val="restart"/>
            <w:shd w:val="pct15" w:color="auto" w:fill="FFFFFF"/>
          </w:tcPr>
          <w:p w14:paraId="0B526966" w14:textId="77777777" w:rsidR="00701E66" w:rsidRPr="00C76A37" w:rsidRDefault="00701E66" w:rsidP="00B44852">
            <w:pPr>
              <w:pStyle w:val="Table8ptHeading-ASDEFCON"/>
            </w:pPr>
            <w:r w:rsidRPr="00C76A37">
              <w:t>GST</w:t>
            </w:r>
          </w:p>
          <w:p w14:paraId="73A22C78" w14:textId="77777777" w:rsidR="00701E66" w:rsidRPr="00C76A37" w:rsidRDefault="00701E66" w:rsidP="00B44852">
            <w:pPr>
              <w:pStyle w:val="Table8ptHeading-ASDEFCON"/>
            </w:pPr>
          </w:p>
          <w:p w14:paraId="2F90DD33" w14:textId="77777777" w:rsidR="00701E66" w:rsidRPr="00C76A37" w:rsidRDefault="00701E66" w:rsidP="00B44852">
            <w:pPr>
              <w:pStyle w:val="Table8ptHeading-ASDEFCON"/>
              <w:rPr>
                <w:bCs/>
              </w:rPr>
            </w:pPr>
            <w:r w:rsidRPr="00C76A37">
              <w:rPr>
                <w:bCs/>
              </w:rPr>
              <w:t>(In $A, if applicable)</w:t>
            </w:r>
          </w:p>
        </w:tc>
        <w:tc>
          <w:tcPr>
            <w:tcW w:w="1701" w:type="dxa"/>
            <w:gridSpan w:val="2"/>
            <w:vMerge w:val="restart"/>
            <w:shd w:val="pct15" w:color="auto" w:fill="FFFFFF"/>
          </w:tcPr>
          <w:p w14:paraId="6382ACB1" w14:textId="77777777" w:rsidR="00701E66" w:rsidRPr="00C76A37" w:rsidRDefault="00701E66" w:rsidP="00B44852">
            <w:pPr>
              <w:pStyle w:val="Table8ptHeading-ASDEFCON"/>
            </w:pPr>
            <w:r w:rsidRPr="00C76A37">
              <w:t>PRICE</w:t>
            </w:r>
          </w:p>
          <w:p w14:paraId="2727E0DD" w14:textId="77777777" w:rsidR="00701E66" w:rsidRPr="00C76A37" w:rsidRDefault="00701E66" w:rsidP="00B44852">
            <w:pPr>
              <w:pStyle w:val="Table8ptHeading-ASDEFCON"/>
            </w:pPr>
            <w:r w:rsidRPr="00C76A37">
              <w:t>(Including GST &amp; duty paid)</w:t>
            </w:r>
          </w:p>
          <w:p w14:paraId="3FEA3A9A" w14:textId="77777777" w:rsidR="00701E66" w:rsidRPr="00C76A37" w:rsidRDefault="00701E66" w:rsidP="00B44852">
            <w:pPr>
              <w:pStyle w:val="Table8ptHeading-ASDEFCON"/>
            </w:pPr>
            <w:r w:rsidRPr="00C76A37">
              <w:t>(In $A or foreign currency)</w:t>
            </w:r>
          </w:p>
          <w:p w14:paraId="17D70841" w14:textId="77777777" w:rsidR="00701E66" w:rsidRPr="00C76A37" w:rsidRDefault="00701E66" w:rsidP="00B44852">
            <w:pPr>
              <w:pStyle w:val="Table8ptHeading-ASDEFCON"/>
              <w:rPr>
                <w:bCs/>
              </w:rPr>
            </w:pPr>
            <w:r w:rsidRPr="00C76A37">
              <w:rPr>
                <w:bCs/>
              </w:rPr>
              <w:t>(c+d+e)</w:t>
            </w:r>
          </w:p>
        </w:tc>
        <w:tc>
          <w:tcPr>
            <w:tcW w:w="5671" w:type="dxa"/>
            <w:gridSpan w:val="3"/>
            <w:shd w:val="pct15" w:color="auto" w:fill="FFFFFF"/>
          </w:tcPr>
          <w:p w14:paraId="2F646514" w14:textId="77777777" w:rsidR="00701E66" w:rsidRPr="00C76A37" w:rsidRDefault="00701E66" w:rsidP="00B44852">
            <w:pPr>
              <w:pStyle w:val="Table8ptHeading-ASDEFCON"/>
            </w:pPr>
            <w:r w:rsidRPr="00C76A37">
              <w:t xml:space="preserve">ADJUSTMENTS </w:t>
            </w:r>
          </w:p>
          <w:p w14:paraId="39868456" w14:textId="77777777" w:rsidR="00701E66" w:rsidRPr="00C76A37" w:rsidRDefault="00701E66" w:rsidP="00B44852">
            <w:pPr>
              <w:pStyle w:val="Table8ptHeading-ASDEFCON"/>
            </w:pPr>
            <w:r w:rsidRPr="00C76A37">
              <w:t xml:space="preserve"> (refer to formulae at clause </w:t>
            </w:r>
            <w:r w:rsidR="00DC64D9" w:rsidRPr="00C76A37">
              <w:fldChar w:fldCharType="begin"/>
            </w:r>
            <w:r w:rsidR="00DC64D9" w:rsidRPr="00C76A37">
              <w:instrText xml:space="preserve"> REF _Ref422217543 \r \h </w:instrText>
            </w:r>
            <w:r w:rsidR="00C76A37">
              <w:instrText xml:space="preserve"> \* MERGEFORMAT </w:instrText>
            </w:r>
            <w:r w:rsidR="00DC64D9" w:rsidRPr="00C76A37">
              <w:fldChar w:fldCharType="separate"/>
            </w:r>
            <w:r w:rsidR="00C03D6C" w:rsidRPr="00C76A37">
              <w:t>6</w:t>
            </w:r>
            <w:r w:rsidR="00DC64D9" w:rsidRPr="00C76A37">
              <w:fldChar w:fldCharType="end"/>
            </w:r>
            <w:r w:rsidR="00DC64D9" w:rsidRPr="00C76A37">
              <w:t xml:space="preserve"> </w:t>
            </w:r>
            <w:r w:rsidRPr="00C76A37">
              <w:t>of this Annex D)</w:t>
            </w:r>
          </w:p>
          <w:p w14:paraId="788FA96F" w14:textId="77777777" w:rsidR="00701E66" w:rsidRPr="00C76A37" w:rsidRDefault="00701E66" w:rsidP="00B44852">
            <w:pPr>
              <w:pStyle w:val="Table8ptHeading-ASDEFCON"/>
            </w:pPr>
            <w:r w:rsidRPr="00C76A37">
              <w:t>(if Applicable)</w:t>
            </w:r>
          </w:p>
          <w:p w14:paraId="3A64117E" w14:textId="77777777" w:rsidR="009A1F52" w:rsidRPr="00C76A37" w:rsidRDefault="009A1F52" w:rsidP="00B44852">
            <w:pPr>
              <w:pStyle w:val="Table8ptHeading-ASDEFCON"/>
              <w:rPr>
                <w:bCs/>
              </w:rPr>
            </w:pPr>
            <w:r w:rsidRPr="00C76A37">
              <w:rPr>
                <w:bCs/>
              </w:rPr>
              <w:t>(total =1.00)</w:t>
            </w:r>
          </w:p>
        </w:tc>
      </w:tr>
      <w:tr w:rsidR="003B7284" w:rsidRPr="003E49CD" w14:paraId="0FE6E2F2" w14:textId="77777777" w:rsidTr="007A5639">
        <w:trPr>
          <w:trHeight w:val="650"/>
        </w:trPr>
        <w:tc>
          <w:tcPr>
            <w:tcW w:w="709" w:type="dxa"/>
            <w:vMerge/>
            <w:shd w:val="pct15" w:color="auto" w:fill="FFFFFF"/>
          </w:tcPr>
          <w:p w14:paraId="133B2455" w14:textId="77777777" w:rsidR="003B7284" w:rsidRPr="00C76A37" w:rsidRDefault="003B7284" w:rsidP="00C76A37">
            <w:pPr>
              <w:pStyle w:val="Table8ptHeading-ASDEFCON"/>
              <w:spacing w:before="0" w:after="0"/>
              <w:rPr>
                <w:bCs/>
              </w:rPr>
            </w:pPr>
          </w:p>
        </w:tc>
        <w:tc>
          <w:tcPr>
            <w:tcW w:w="1560" w:type="dxa"/>
            <w:vMerge/>
            <w:shd w:val="pct15" w:color="auto" w:fill="FFFFFF"/>
          </w:tcPr>
          <w:p w14:paraId="5EED8434" w14:textId="77777777" w:rsidR="003B7284" w:rsidRPr="00C76A37" w:rsidRDefault="003B7284" w:rsidP="00C76A37">
            <w:pPr>
              <w:pStyle w:val="Table8ptHeading-ASDEFCON"/>
              <w:spacing w:before="0" w:after="0"/>
              <w:rPr>
                <w:bCs/>
              </w:rPr>
            </w:pPr>
          </w:p>
        </w:tc>
        <w:tc>
          <w:tcPr>
            <w:tcW w:w="1984" w:type="dxa"/>
            <w:gridSpan w:val="2"/>
            <w:vMerge/>
            <w:shd w:val="pct15" w:color="auto" w:fill="FFFFFF"/>
          </w:tcPr>
          <w:p w14:paraId="58F5A8FD" w14:textId="77777777" w:rsidR="003B7284" w:rsidRPr="00C76A37" w:rsidRDefault="003B7284" w:rsidP="00C76A37">
            <w:pPr>
              <w:pStyle w:val="Table8ptHeading-ASDEFCON"/>
              <w:spacing w:before="0" w:after="0"/>
              <w:rPr>
                <w:bCs/>
              </w:rPr>
            </w:pPr>
          </w:p>
        </w:tc>
        <w:tc>
          <w:tcPr>
            <w:tcW w:w="1276" w:type="dxa"/>
            <w:vMerge/>
            <w:shd w:val="pct15" w:color="auto" w:fill="FFFFFF"/>
          </w:tcPr>
          <w:p w14:paraId="6360D38A" w14:textId="77777777" w:rsidR="003B7284" w:rsidRPr="00C76A37" w:rsidRDefault="003B7284" w:rsidP="00C76A37">
            <w:pPr>
              <w:pStyle w:val="Table8ptHeading-ASDEFCON"/>
              <w:spacing w:before="0" w:after="0"/>
              <w:rPr>
                <w:bCs/>
              </w:rPr>
            </w:pPr>
          </w:p>
        </w:tc>
        <w:tc>
          <w:tcPr>
            <w:tcW w:w="1275" w:type="dxa"/>
            <w:vMerge/>
            <w:shd w:val="pct15" w:color="auto" w:fill="FFFFFF"/>
          </w:tcPr>
          <w:p w14:paraId="14A048FA" w14:textId="77777777" w:rsidR="003B7284" w:rsidRPr="00C76A37" w:rsidRDefault="003B7284" w:rsidP="00C76A37">
            <w:pPr>
              <w:pStyle w:val="Table8ptHeading-ASDEFCON"/>
              <w:spacing w:before="0" w:after="0"/>
              <w:rPr>
                <w:bCs/>
              </w:rPr>
            </w:pPr>
          </w:p>
        </w:tc>
        <w:tc>
          <w:tcPr>
            <w:tcW w:w="1701" w:type="dxa"/>
            <w:gridSpan w:val="2"/>
            <w:vMerge/>
            <w:shd w:val="pct15" w:color="auto" w:fill="FFFFFF"/>
          </w:tcPr>
          <w:p w14:paraId="641C4B40" w14:textId="77777777" w:rsidR="003B7284" w:rsidRPr="00C76A37" w:rsidRDefault="003B7284" w:rsidP="00C76A37">
            <w:pPr>
              <w:pStyle w:val="Table8ptHeading-ASDEFCON"/>
              <w:spacing w:before="0" w:after="0"/>
              <w:rPr>
                <w:bCs/>
              </w:rPr>
            </w:pPr>
          </w:p>
        </w:tc>
        <w:tc>
          <w:tcPr>
            <w:tcW w:w="1836" w:type="dxa"/>
            <w:shd w:val="pct15" w:color="auto" w:fill="FFFFFF"/>
          </w:tcPr>
          <w:p w14:paraId="2C7FCB70" w14:textId="77777777" w:rsidR="003B7284" w:rsidRPr="00C76A37" w:rsidRDefault="003B7284" w:rsidP="00B44852">
            <w:pPr>
              <w:pStyle w:val="Table8ptHeading-ASDEFCON"/>
            </w:pPr>
            <w:r w:rsidRPr="00C76A37">
              <w:t>Labour component</w:t>
            </w:r>
          </w:p>
          <w:p w14:paraId="3DAC64D3" w14:textId="77777777" w:rsidR="003B7284" w:rsidRPr="00C76A37" w:rsidDel="00207AEF" w:rsidRDefault="003B7284" w:rsidP="00B44852">
            <w:pPr>
              <w:pStyle w:val="Table8ptHeading-ASDEFCON"/>
              <w:rPr>
                <w:bCs/>
              </w:rPr>
            </w:pPr>
            <w:r w:rsidRPr="00C76A37">
              <w:rPr>
                <w:rFonts w:cs="Arial"/>
                <w:bCs/>
              </w:rPr>
              <w:t>(Ref = Y)</w:t>
            </w:r>
          </w:p>
        </w:tc>
        <w:tc>
          <w:tcPr>
            <w:tcW w:w="1985" w:type="dxa"/>
            <w:shd w:val="pct15" w:color="auto" w:fill="FFFFFF"/>
          </w:tcPr>
          <w:p w14:paraId="19A4C407" w14:textId="77777777" w:rsidR="003B7284" w:rsidRPr="00C76A37" w:rsidRDefault="003B7284" w:rsidP="00B44852">
            <w:pPr>
              <w:pStyle w:val="Table8ptHeading-ASDEFCON"/>
            </w:pPr>
            <w:r w:rsidRPr="00C76A37">
              <w:t>Australian Materials component</w:t>
            </w:r>
          </w:p>
          <w:p w14:paraId="6100FE0F" w14:textId="77777777" w:rsidR="003B7284" w:rsidRPr="00C76A37" w:rsidDel="00207AEF" w:rsidRDefault="003B7284" w:rsidP="00B44852">
            <w:pPr>
              <w:pStyle w:val="Table8ptHeading-ASDEFCON"/>
              <w:rPr>
                <w:bCs/>
              </w:rPr>
            </w:pPr>
            <w:r w:rsidRPr="00C76A37">
              <w:rPr>
                <w:rFonts w:cs="Arial"/>
                <w:bCs/>
              </w:rPr>
              <w:t>(Ref = ZA)</w:t>
            </w:r>
          </w:p>
        </w:tc>
        <w:tc>
          <w:tcPr>
            <w:tcW w:w="1850" w:type="dxa"/>
            <w:shd w:val="pct15" w:color="auto" w:fill="FFFFFF"/>
          </w:tcPr>
          <w:p w14:paraId="7E1F6428" w14:textId="77777777" w:rsidR="003B7284" w:rsidRPr="00C76A37" w:rsidRDefault="003B7284" w:rsidP="00B44852">
            <w:pPr>
              <w:pStyle w:val="Table8ptHeading-ASDEFCON"/>
            </w:pPr>
            <w:r w:rsidRPr="00C76A37">
              <w:t>Imported Materials component</w:t>
            </w:r>
          </w:p>
          <w:p w14:paraId="15524327" w14:textId="77777777" w:rsidR="003B7284" w:rsidRPr="00C76A37" w:rsidDel="00207AEF" w:rsidRDefault="003B7284" w:rsidP="00B44852">
            <w:pPr>
              <w:pStyle w:val="Table8ptHeading-ASDEFCON"/>
              <w:rPr>
                <w:bCs/>
              </w:rPr>
            </w:pPr>
            <w:r w:rsidRPr="00C76A37">
              <w:rPr>
                <w:rFonts w:cs="Arial"/>
                <w:bCs/>
              </w:rPr>
              <w:t>(Ref = ZI)</w:t>
            </w:r>
          </w:p>
        </w:tc>
      </w:tr>
      <w:tr w:rsidR="00701E66" w:rsidRPr="003E49CD" w14:paraId="654B1D62" w14:textId="77777777" w:rsidTr="004C0E23">
        <w:tc>
          <w:tcPr>
            <w:tcW w:w="709" w:type="dxa"/>
            <w:shd w:val="pct15" w:color="auto" w:fill="FFFFFF"/>
          </w:tcPr>
          <w:p w14:paraId="279D2519" w14:textId="77777777" w:rsidR="00701E66" w:rsidRPr="00C76A37" w:rsidRDefault="00701E66" w:rsidP="00B44852">
            <w:pPr>
              <w:pStyle w:val="Table8ptHeading-ASDEFCON"/>
            </w:pPr>
            <w:r w:rsidRPr="00C76A37">
              <w:t>(a)</w:t>
            </w:r>
          </w:p>
        </w:tc>
        <w:tc>
          <w:tcPr>
            <w:tcW w:w="1560" w:type="dxa"/>
            <w:shd w:val="pct15" w:color="auto" w:fill="FFFFFF"/>
          </w:tcPr>
          <w:p w14:paraId="52A4F8FD" w14:textId="77777777" w:rsidR="00701E66" w:rsidRPr="00C76A37" w:rsidRDefault="00701E66" w:rsidP="00B44852">
            <w:pPr>
              <w:pStyle w:val="Table8ptHeading-ASDEFCON"/>
            </w:pPr>
            <w:r w:rsidRPr="00C76A37">
              <w:t>(b)</w:t>
            </w:r>
          </w:p>
        </w:tc>
        <w:tc>
          <w:tcPr>
            <w:tcW w:w="1984" w:type="dxa"/>
            <w:gridSpan w:val="2"/>
            <w:shd w:val="pct15" w:color="auto" w:fill="FFFFFF"/>
          </w:tcPr>
          <w:p w14:paraId="1DF0D1A3" w14:textId="77777777" w:rsidR="00701E66" w:rsidRPr="00C76A37" w:rsidRDefault="00701E66" w:rsidP="00B44852">
            <w:pPr>
              <w:pStyle w:val="Table8ptHeading-ASDEFCON"/>
            </w:pPr>
            <w:r w:rsidRPr="00C76A37">
              <w:t>(c)</w:t>
            </w:r>
          </w:p>
        </w:tc>
        <w:tc>
          <w:tcPr>
            <w:tcW w:w="1276" w:type="dxa"/>
            <w:shd w:val="pct15" w:color="auto" w:fill="FFFFFF"/>
          </w:tcPr>
          <w:p w14:paraId="3AA717E2" w14:textId="77777777" w:rsidR="00701E66" w:rsidRPr="00C76A37" w:rsidRDefault="00701E66" w:rsidP="00B44852">
            <w:pPr>
              <w:pStyle w:val="Table8ptHeading-ASDEFCON"/>
            </w:pPr>
            <w:r w:rsidRPr="00C76A37">
              <w:t>(d)</w:t>
            </w:r>
          </w:p>
        </w:tc>
        <w:tc>
          <w:tcPr>
            <w:tcW w:w="1275" w:type="dxa"/>
            <w:shd w:val="pct15" w:color="auto" w:fill="FFFFFF"/>
          </w:tcPr>
          <w:p w14:paraId="374BFF63" w14:textId="77777777" w:rsidR="00701E66" w:rsidRPr="00C76A37" w:rsidRDefault="00701E66" w:rsidP="00B44852">
            <w:pPr>
              <w:pStyle w:val="Table8ptHeading-ASDEFCON"/>
            </w:pPr>
            <w:r w:rsidRPr="00C76A37">
              <w:t>(e)</w:t>
            </w:r>
          </w:p>
        </w:tc>
        <w:tc>
          <w:tcPr>
            <w:tcW w:w="1701" w:type="dxa"/>
            <w:gridSpan w:val="2"/>
            <w:shd w:val="pct15" w:color="auto" w:fill="FFFFFF"/>
          </w:tcPr>
          <w:p w14:paraId="79913AF9" w14:textId="77777777" w:rsidR="00701E66" w:rsidRPr="00C76A37" w:rsidRDefault="00701E66" w:rsidP="00B44852">
            <w:pPr>
              <w:pStyle w:val="Table8ptHeading-ASDEFCON"/>
            </w:pPr>
            <w:r w:rsidRPr="00C76A37">
              <w:t>(f)</w:t>
            </w:r>
          </w:p>
        </w:tc>
        <w:tc>
          <w:tcPr>
            <w:tcW w:w="5671" w:type="dxa"/>
            <w:gridSpan w:val="3"/>
            <w:shd w:val="pct15" w:color="auto" w:fill="FFFFFF"/>
          </w:tcPr>
          <w:p w14:paraId="539063A2" w14:textId="77777777" w:rsidR="00701E66" w:rsidRPr="00C76A37" w:rsidRDefault="00701E66" w:rsidP="00B44852">
            <w:pPr>
              <w:pStyle w:val="Table8ptHeading-ASDEFCON"/>
            </w:pPr>
            <w:r w:rsidRPr="00C76A37">
              <w:t>(g)</w:t>
            </w:r>
          </w:p>
        </w:tc>
      </w:tr>
      <w:tr w:rsidR="00701E66" w:rsidRPr="003E49CD" w14:paraId="6B4371E6" w14:textId="77777777" w:rsidTr="004C0E23">
        <w:trPr>
          <w:trHeight w:val="580"/>
        </w:trPr>
        <w:tc>
          <w:tcPr>
            <w:tcW w:w="709" w:type="dxa"/>
            <w:shd w:val="pct15" w:color="auto" w:fill="FFFFFF"/>
          </w:tcPr>
          <w:p w14:paraId="0DB32926" w14:textId="77777777" w:rsidR="00701E66" w:rsidRPr="00C76A37" w:rsidRDefault="00701E66" w:rsidP="00C76A37">
            <w:pPr>
              <w:pStyle w:val="Table8ptHeading-ASDEFCON"/>
              <w:spacing w:before="0" w:after="0"/>
              <w:rPr>
                <w:bCs/>
              </w:rPr>
            </w:pPr>
          </w:p>
        </w:tc>
        <w:tc>
          <w:tcPr>
            <w:tcW w:w="1560" w:type="dxa"/>
            <w:shd w:val="pct15" w:color="auto" w:fill="FFFFFF"/>
          </w:tcPr>
          <w:p w14:paraId="2D3E438A" w14:textId="77777777" w:rsidR="00701E66" w:rsidRPr="00C76A37" w:rsidRDefault="00701E66" w:rsidP="00C76A37">
            <w:pPr>
              <w:pStyle w:val="Table8ptHeading-ASDEFCON"/>
              <w:spacing w:before="0" w:after="0"/>
              <w:rPr>
                <w:bCs/>
              </w:rPr>
            </w:pPr>
          </w:p>
        </w:tc>
        <w:tc>
          <w:tcPr>
            <w:tcW w:w="708" w:type="dxa"/>
            <w:shd w:val="pct15" w:color="auto" w:fill="FFFFFF"/>
          </w:tcPr>
          <w:p w14:paraId="48B1C978" w14:textId="77777777" w:rsidR="00701E66" w:rsidRPr="00C76A37" w:rsidRDefault="00701E66" w:rsidP="00B44852">
            <w:pPr>
              <w:pStyle w:val="Table8ptHeading-ASDEFCON"/>
            </w:pPr>
            <w:r w:rsidRPr="00C76A37">
              <w:t>$A</w:t>
            </w:r>
          </w:p>
        </w:tc>
        <w:tc>
          <w:tcPr>
            <w:tcW w:w="1276" w:type="dxa"/>
            <w:shd w:val="pct15" w:color="auto" w:fill="FFFFFF"/>
          </w:tcPr>
          <w:p w14:paraId="678ACD3E" w14:textId="77777777" w:rsidR="00701E66" w:rsidRPr="00C76A37" w:rsidRDefault="00701E66" w:rsidP="00B44852">
            <w:pPr>
              <w:pStyle w:val="Table8ptHeading-ASDEFCON"/>
            </w:pPr>
            <w:r w:rsidRPr="00C76A37">
              <w:fldChar w:fldCharType="begin">
                <w:ffData>
                  <w:name w:val=""/>
                  <w:enabled/>
                  <w:calcOnExit w:val="0"/>
                  <w:textInput>
                    <w:default w:val="[INSERT FOREIGN CURRENCY]"/>
                  </w:textInput>
                </w:ffData>
              </w:fldChar>
            </w:r>
            <w:r w:rsidRPr="00C76A37">
              <w:instrText xml:space="preserve"> FORMTEXT </w:instrText>
            </w:r>
            <w:r w:rsidRPr="00C76A37">
              <w:fldChar w:fldCharType="separate"/>
            </w:r>
            <w:r w:rsidR="00C03D6C" w:rsidRPr="00C76A37">
              <w:rPr>
                <w:noProof/>
              </w:rPr>
              <w:t>[INSERT FOREIGN CURRENCY]</w:t>
            </w:r>
            <w:r w:rsidRPr="00C76A37">
              <w:fldChar w:fldCharType="end"/>
            </w:r>
          </w:p>
        </w:tc>
        <w:tc>
          <w:tcPr>
            <w:tcW w:w="1276" w:type="dxa"/>
            <w:shd w:val="pct15" w:color="auto" w:fill="FFFFFF"/>
          </w:tcPr>
          <w:p w14:paraId="52F0BCC2" w14:textId="77777777" w:rsidR="00701E66" w:rsidRPr="00C76A37" w:rsidRDefault="00701E66" w:rsidP="00C76A37">
            <w:pPr>
              <w:pStyle w:val="Table8ptHeading-ASDEFCON"/>
              <w:spacing w:before="0" w:after="0"/>
              <w:rPr>
                <w:bCs/>
              </w:rPr>
            </w:pPr>
          </w:p>
        </w:tc>
        <w:tc>
          <w:tcPr>
            <w:tcW w:w="1275" w:type="dxa"/>
            <w:shd w:val="pct15" w:color="auto" w:fill="FFFFFF"/>
          </w:tcPr>
          <w:p w14:paraId="78863444" w14:textId="77777777" w:rsidR="00701E66" w:rsidRPr="00C76A37" w:rsidRDefault="00701E66" w:rsidP="00C76A37">
            <w:pPr>
              <w:pStyle w:val="Table8ptHeading-ASDEFCON"/>
              <w:spacing w:before="0" w:after="0"/>
              <w:rPr>
                <w:bCs/>
              </w:rPr>
            </w:pPr>
          </w:p>
        </w:tc>
        <w:tc>
          <w:tcPr>
            <w:tcW w:w="567" w:type="dxa"/>
            <w:shd w:val="pct15" w:color="auto" w:fill="FFFFFF"/>
          </w:tcPr>
          <w:p w14:paraId="4F901415" w14:textId="77777777" w:rsidR="00701E66" w:rsidRPr="00C76A37" w:rsidRDefault="00701E66" w:rsidP="00B44852">
            <w:pPr>
              <w:pStyle w:val="Table8ptHeading-ASDEFCON"/>
            </w:pPr>
            <w:r w:rsidRPr="00C76A37">
              <w:t>$A</w:t>
            </w:r>
          </w:p>
        </w:tc>
        <w:tc>
          <w:tcPr>
            <w:tcW w:w="1134" w:type="dxa"/>
            <w:shd w:val="pct15" w:color="auto" w:fill="FFFFFF"/>
          </w:tcPr>
          <w:p w14:paraId="655F3B60" w14:textId="77777777" w:rsidR="00701E66" w:rsidRPr="00C76A37" w:rsidRDefault="00701E66" w:rsidP="00B44852">
            <w:pPr>
              <w:pStyle w:val="Table8ptHeading-ASDEFCON"/>
            </w:pPr>
            <w:r w:rsidRPr="00C76A37">
              <w:fldChar w:fldCharType="begin">
                <w:ffData>
                  <w:name w:val=""/>
                  <w:enabled/>
                  <w:calcOnExit w:val="0"/>
                  <w:textInput>
                    <w:default w:val="[INSERT FOREIGN CURRENCY]"/>
                  </w:textInput>
                </w:ffData>
              </w:fldChar>
            </w:r>
            <w:r w:rsidRPr="00C76A37">
              <w:instrText xml:space="preserve"> FORMTEXT </w:instrText>
            </w:r>
            <w:r w:rsidRPr="00C76A37">
              <w:fldChar w:fldCharType="separate"/>
            </w:r>
            <w:r w:rsidR="00C03D6C" w:rsidRPr="00C76A37">
              <w:rPr>
                <w:noProof/>
              </w:rPr>
              <w:t>[INSERT FOREIGN CURRENCY]</w:t>
            </w:r>
            <w:r w:rsidRPr="00C76A37">
              <w:fldChar w:fldCharType="end"/>
            </w:r>
          </w:p>
        </w:tc>
        <w:tc>
          <w:tcPr>
            <w:tcW w:w="5671" w:type="dxa"/>
            <w:gridSpan w:val="3"/>
            <w:shd w:val="pct15" w:color="auto" w:fill="FFFFFF"/>
          </w:tcPr>
          <w:p w14:paraId="1175B23C" w14:textId="77777777" w:rsidR="00701E66" w:rsidRPr="00C76A37" w:rsidRDefault="00701E66" w:rsidP="00C76A37">
            <w:pPr>
              <w:pStyle w:val="Table8ptHeading-ASDEFCON"/>
              <w:spacing w:before="0" w:after="0"/>
              <w:rPr>
                <w:bCs/>
              </w:rPr>
            </w:pPr>
          </w:p>
        </w:tc>
      </w:tr>
      <w:tr w:rsidR="004C0E23" w:rsidRPr="003E49CD" w14:paraId="7D961540" w14:textId="77777777" w:rsidTr="007A5639">
        <w:trPr>
          <w:trHeight w:val="180"/>
        </w:trPr>
        <w:tc>
          <w:tcPr>
            <w:tcW w:w="709" w:type="dxa"/>
          </w:tcPr>
          <w:p w14:paraId="1575770C" w14:textId="77777777" w:rsidR="004C0E23" w:rsidRPr="00C76A37" w:rsidRDefault="004C0E23" w:rsidP="00C76A37">
            <w:pPr>
              <w:pStyle w:val="Table8ptText-ASDEFCON"/>
              <w:spacing w:before="0" w:after="0"/>
              <w:rPr>
                <w:b/>
              </w:rPr>
            </w:pPr>
          </w:p>
        </w:tc>
        <w:tc>
          <w:tcPr>
            <w:tcW w:w="1560" w:type="dxa"/>
          </w:tcPr>
          <w:p w14:paraId="5664CFD0" w14:textId="77777777" w:rsidR="004C0E23" w:rsidRPr="00C76A37" w:rsidRDefault="004C0E23" w:rsidP="00C76A37">
            <w:pPr>
              <w:pStyle w:val="Table8ptText-ASDEFCON"/>
              <w:spacing w:before="0" w:after="0"/>
              <w:rPr>
                <w:b/>
              </w:rPr>
            </w:pPr>
          </w:p>
        </w:tc>
        <w:tc>
          <w:tcPr>
            <w:tcW w:w="708" w:type="dxa"/>
          </w:tcPr>
          <w:p w14:paraId="74855133" w14:textId="77777777" w:rsidR="004C0E23" w:rsidRPr="00C76A37" w:rsidRDefault="004C0E23" w:rsidP="00C76A37">
            <w:pPr>
              <w:pStyle w:val="Table8ptText-ASDEFCON"/>
              <w:spacing w:before="0" w:after="0"/>
              <w:rPr>
                <w:b/>
              </w:rPr>
            </w:pPr>
          </w:p>
        </w:tc>
        <w:tc>
          <w:tcPr>
            <w:tcW w:w="1276" w:type="dxa"/>
          </w:tcPr>
          <w:p w14:paraId="39890E49" w14:textId="77777777" w:rsidR="004C0E23" w:rsidRPr="00C76A37" w:rsidRDefault="004C0E23" w:rsidP="00C76A37">
            <w:pPr>
              <w:pStyle w:val="Table8ptText-ASDEFCON"/>
              <w:spacing w:before="0" w:after="0"/>
              <w:rPr>
                <w:b/>
              </w:rPr>
            </w:pPr>
          </w:p>
        </w:tc>
        <w:tc>
          <w:tcPr>
            <w:tcW w:w="1276" w:type="dxa"/>
          </w:tcPr>
          <w:p w14:paraId="59F5CAA1" w14:textId="77777777" w:rsidR="004C0E23" w:rsidRPr="00C76A37" w:rsidRDefault="004C0E23" w:rsidP="00C76A37">
            <w:pPr>
              <w:pStyle w:val="Table8ptText-ASDEFCON"/>
              <w:spacing w:before="0" w:after="0"/>
              <w:rPr>
                <w:b/>
              </w:rPr>
            </w:pPr>
          </w:p>
        </w:tc>
        <w:tc>
          <w:tcPr>
            <w:tcW w:w="1275" w:type="dxa"/>
          </w:tcPr>
          <w:p w14:paraId="456B6099" w14:textId="77777777" w:rsidR="004C0E23" w:rsidRPr="00C76A37" w:rsidRDefault="004C0E23" w:rsidP="00C76A37">
            <w:pPr>
              <w:pStyle w:val="Table8ptText-ASDEFCON"/>
              <w:spacing w:before="0" w:after="0"/>
              <w:rPr>
                <w:b/>
              </w:rPr>
            </w:pPr>
          </w:p>
        </w:tc>
        <w:tc>
          <w:tcPr>
            <w:tcW w:w="567" w:type="dxa"/>
          </w:tcPr>
          <w:p w14:paraId="4365ACD1" w14:textId="77777777" w:rsidR="004C0E23" w:rsidRPr="00C76A37" w:rsidRDefault="004C0E23" w:rsidP="00C76A37">
            <w:pPr>
              <w:pStyle w:val="Table8ptText-ASDEFCON"/>
              <w:spacing w:before="0" w:after="0"/>
              <w:rPr>
                <w:b/>
              </w:rPr>
            </w:pPr>
          </w:p>
        </w:tc>
        <w:tc>
          <w:tcPr>
            <w:tcW w:w="1134" w:type="dxa"/>
          </w:tcPr>
          <w:p w14:paraId="2EA3A299" w14:textId="77777777" w:rsidR="004C0E23" w:rsidRPr="00C76A37" w:rsidRDefault="004C0E23" w:rsidP="00C76A37">
            <w:pPr>
              <w:pStyle w:val="Table8ptText-ASDEFCON"/>
              <w:spacing w:before="0" w:after="0"/>
              <w:rPr>
                <w:b/>
              </w:rPr>
            </w:pPr>
          </w:p>
        </w:tc>
        <w:tc>
          <w:tcPr>
            <w:tcW w:w="1836" w:type="dxa"/>
            <w:shd w:val="clear" w:color="auto" w:fill="auto"/>
          </w:tcPr>
          <w:p w14:paraId="56A184CC" w14:textId="77777777" w:rsidR="004C0E23" w:rsidRPr="00C76A37" w:rsidRDefault="004C0E23" w:rsidP="00C76A37">
            <w:pPr>
              <w:pStyle w:val="Table8ptText-ASDEFCON"/>
              <w:spacing w:before="0" w:after="0"/>
              <w:rPr>
                <w:b/>
              </w:rPr>
            </w:pPr>
          </w:p>
        </w:tc>
        <w:tc>
          <w:tcPr>
            <w:tcW w:w="1985" w:type="dxa"/>
            <w:shd w:val="clear" w:color="auto" w:fill="auto"/>
          </w:tcPr>
          <w:p w14:paraId="0D706F50" w14:textId="77777777" w:rsidR="004C0E23" w:rsidRPr="00C76A37" w:rsidRDefault="004C0E23" w:rsidP="00C76A37">
            <w:pPr>
              <w:pStyle w:val="Table8ptText-ASDEFCON"/>
              <w:spacing w:before="0" w:after="0"/>
              <w:rPr>
                <w:b/>
              </w:rPr>
            </w:pPr>
          </w:p>
        </w:tc>
        <w:tc>
          <w:tcPr>
            <w:tcW w:w="1850" w:type="dxa"/>
            <w:shd w:val="clear" w:color="auto" w:fill="auto"/>
          </w:tcPr>
          <w:p w14:paraId="2D6B0470" w14:textId="77777777" w:rsidR="004C0E23" w:rsidRPr="00C76A37" w:rsidRDefault="004C0E23" w:rsidP="00C76A37">
            <w:pPr>
              <w:pStyle w:val="Table8ptText-ASDEFCON"/>
              <w:spacing w:before="0" w:after="0"/>
              <w:rPr>
                <w:b/>
              </w:rPr>
            </w:pPr>
          </w:p>
        </w:tc>
      </w:tr>
      <w:tr w:rsidR="004C0E23" w:rsidRPr="003E49CD" w14:paraId="6807DA32" w14:textId="77777777" w:rsidTr="007A5639">
        <w:trPr>
          <w:trHeight w:val="141"/>
        </w:trPr>
        <w:tc>
          <w:tcPr>
            <w:tcW w:w="709" w:type="dxa"/>
          </w:tcPr>
          <w:p w14:paraId="01BA2CEB" w14:textId="77777777" w:rsidR="004C0E23" w:rsidRPr="00C76A37" w:rsidRDefault="004C0E23" w:rsidP="00C76A37">
            <w:pPr>
              <w:pStyle w:val="Table8ptText-ASDEFCON"/>
              <w:spacing w:before="0" w:after="0"/>
              <w:rPr>
                <w:b/>
              </w:rPr>
            </w:pPr>
          </w:p>
        </w:tc>
        <w:tc>
          <w:tcPr>
            <w:tcW w:w="1560" w:type="dxa"/>
          </w:tcPr>
          <w:p w14:paraId="5E59DFCD" w14:textId="77777777" w:rsidR="004C0E23" w:rsidRPr="00C76A37" w:rsidRDefault="004C0E23" w:rsidP="00C76A37">
            <w:pPr>
              <w:pStyle w:val="Table8ptText-ASDEFCON"/>
              <w:spacing w:before="0" w:after="0"/>
              <w:rPr>
                <w:b/>
              </w:rPr>
            </w:pPr>
          </w:p>
        </w:tc>
        <w:tc>
          <w:tcPr>
            <w:tcW w:w="708" w:type="dxa"/>
          </w:tcPr>
          <w:p w14:paraId="38EBB0AA" w14:textId="77777777" w:rsidR="004C0E23" w:rsidRPr="00C76A37" w:rsidRDefault="004C0E23" w:rsidP="00C76A37">
            <w:pPr>
              <w:pStyle w:val="Table8ptText-ASDEFCON"/>
              <w:spacing w:before="0" w:after="0"/>
              <w:rPr>
                <w:b/>
              </w:rPr>
            </w:pPr>
          </w:p>
        </w:tc>
        <w:tc>
          <w:tcPr>
            <w:tcW w:w="1276" w:type="dxa"/>
          </w:tcPr>
          <w:p w14:paraId="44E53789" w14:textId="77777777" w:rsidR="004C0E23" w:rsidRPr="00C76A37" w:rsidRDefault="004C0E23" w:rsidP="00C76A37">
            <w:pPr>
              <w:pStyle w:val="Table8ptText-ASDEFCON"/>
              <w:spacing w:before="0" w:after="0"/>
              <w:rPr>
                <w:b/>
              </w:rPr>
            </w:pPr>
          </w:p>
        </w:tc>
        <w:tc>
          <w:tcPr>
            <w:tcW w:w="1276" w:type="dxa"/>
          </w:tcPr>
          <w:p w14:paraId="28904B14" w14:textId="77777777" w:rsidR="004C0E23" w:rsidRPr="00C76A37" w:rsidRDefault="004C0E23" w:rsidP="00C76A37">
            <w:pPr>
              <w:pStyle w:val="Table8ptText-ASDEFCON"/>
              <w:spacing w:before="0" w:after="0"/>
              <w:rPr>
                <w:b/>
              </w:rPr>
            </w:pPr>
          </w:p>
        </w:tc>
        <w:tc>
          <w:tcPr>
            <w:tcW w:w="1275" w:type="dxa"/>
          </w:tcPr>
          <w:p w14:paraId="429CFC9B" w14:textId="77777777" w:rsidR="004C0E23" w:rsidRPr="00C76A37" w:rsidRDefault="004C0E23" w:rsidP="00C76A37">
            <w:pPr>
              <w:pStyle w:val="Table8ptText-ASDEFCON"/>
              <w:spacing w:before="0" w:after="0"/>
              <w:rPr>
                <w:b/>
              </w:rPr>
            </w:pPr>
          </w:p>
        </w:tc>
        <w:tc>
          <w:tcPr>
            <w:tcW w:w="567" w:type="dxa"/>
          </w:tcPr>
          <w:p w14:paraId="1B93A4F2" w14:textId="77777777" w:rsidR="004C0E23" w:rsidRPr="00C76A37" w:rsidRDefault="004C0E23" w:rsidP="00C76A37">
            <w:pPr>
              <w:pStyle w:val="Table8ptText-ASDEFCON"/>
              <w:spacing w:before="0" w:after="0"/>
              <w:rPr>
                <w:b/>
              </w:rPr>
            </w:pPr>
          </w:p>
        </w:tc>
        <w:tc>
          <w:tcPr>
            <w:tcW w:w="1134" w:type="dxa"/>
          </w:tcPr>
          <w:p w14:paraId="0A2B9B34" w14:textId="77777777" w:rsidR="004C0E23" w:rsidRPr="00C76A37" w:rsidRDefault="004C0E23" w:rsidP="00C76A37">
            <w:pPr>
              <w:pStyle w:val="Table8ptText-ASDEFCON"/>
              <w:spacing w:before="0" w:after="0"/>
              <w:rPr>
                <w:b/>
              </w:rPr>
            </w:pPr>
          </w:p>
        </w:tc>
        <w:tc>
          <w:tcPr>
            <w:tcW w:w="1836" w:type="dxa"/>
            <w:shd w:val="clear" w:color="auto" w:fill="auto"/>
          </w:tcPr>
          <w:p w14:paraId="45EDD1B6" w14:textId="77777777" w:rsidR="004C0E23" w:rsidRPr="00C76A37" w:rsidRDefault="004C0E23" w:rsidP="00C76A37">
            <w:pPr>
              <w:pStyle w:val="Table8ptText-ASDEFCON"/>
              <w:spacing w:before="0" w:after="0"/>
              <w:rPr>
                <w:b/>
              </w:rPr>
            </w:pPr>
          </w:p>
        </w:tc>
        <w:tc>
          <w:tcPr>
            <w:tcW w:w="1985" w:type="dxa"/>
            <w:shd w:val="clear" w:color="auto" w:fill="auto"/>
          </w:tcPr>
          <w:p w14:paraId="4F931952" w14:textId="77777777" w:rsidR="004C0E23" w:rsidRPr="00C76A37" w:rsidRDefault="004C0E23" w:rsidP="00C76A37">
            <w:pPr>
              <w:pStyle w:val="Table8ptText-ASDEFCON"/>
              <w:spacing w:before="0" w:after="0"/>
              <w:rPr>
                <w:b/>
              </w:rPr>
            </w:pPr>
          </w:p>
        </w:tc>
        <w:tc>
          <w:tcPr>
            <w:tcW w:w="1850" w:type="dxa"/>
            <w:shd w:val="clear" w:color="auto" w:fill="auto"/>
          </w:tcPr>
          <w:p w14:paraId="593F2F56" w14:textId="77777777" w:rsidR="004C0E23" w:rsidRPr="00C76A37" w:rsidRDefault="004C0E23" w:rsidP="00C76A37">
            <w:pPr>
              <w:pStyle w:val="Table8ptText-ASDEFCON"/>
              <w:spacing w:before="0" w:after="0"/>
              <w:rPr>
                <w:b/>
              </w:rPr>
            </w:pPr>
          </w:p>
        </w:tc>
      </w:tr>
    </w:tbl>
    <w:p w14:paraId="104A95D8" w14:textId="77777777" w:rsidR="000D19F9" w:rsidRPr="00EB0ED9" w:rsidRDefault="000D19F9" w:rsidP="006B6884">
      <w:pPr>
        <w:pStyle w:val="Table8ptText-ASDEFCON"/>
      </w:pPr>
    </w:p>
    <w:p w14:paraId="1863459B" w14:textId="51C05FED" w:rsidR="00701E66" w:rsidRPr="00B44852" w:rsidRDefault="002E732F" w:rsidP="00C92207">
      <w:pPr>
        <w:pStyle w:val="Caption"/>
        <w:keepNext/>
        <w:outlineLvl w:val="0"/>
      </w:pPr>
      <w:r w:rsidRPr="006B6884">
        <w:t xml:space="preserve">Table </w:t>
      </w:r>
      <w:r w:rsidR="00A523B5" w:rsidRPr="006B6884">
        <w:t>A-</w:t>
      </w:r>
      <w:r w:rsidRPr="006B6884">
        <w:t>D-</w:t>
      </w:r>
      <w:r w:rsidR="00E1555E" w:rsidRPr="006B6884">
        <w:t>5</w:t>
      </w:r>
      <w:r w:rsidRPr="006B6884">
        <w:t>B</w:t>
      </w:r>
      <w:r w:rsidR="000D19F9" w:rsidRPr="006B6884">
        <w:t xml:space="preserve">: </w:t>
      </w:r>
      <w:r w:rsidR="000D19F9" w:rsidRPr="008A0F2D">
        <w:t>Prices for Task-Priced Services fr</w:t>
      </w:r>
      <w:r w:rsidR="000E69FD" w:rsidRPr="008A0F2D">
        <w:t>om</w:t>
      </w:r>
      <w:r w:rsidR="00951D9D" w:rsidRPr="008A0F2D">
        <w:t xml:space="preserve"> </w:t>
      </w:r>
      <w:r w:rsidR="00E76CDF" w:rsidRPr="006B6884">
        <w:fldChar w:fldCharType="begin">
          <w:ffData>
            <w:name w:val=""/>
            <w:enabled/>
            <w:calcOnExit w:val="0"/>
            <w:textInput>
              <w:default w:val="[INSERT FINANCIAL YEAR / DATE]"/>
            </w:textInput>
          </w:ffData>
        </w:fldChar>
      </w:r>
      <w:r w:rsidR="00E76CDF" w:rsidRPr="001D705F">
        <w:instrText xml:space="preserve"> FORMTEXT </w:instrText>
      </w:r>
      <w:r w:rsidR="00E76CDF" w:rsidRPr="006B6884">
        <w:fldChar w:fldCharType="separate"/>
      </w:r>
      <w:r w:rsidR="00C03D6C" w:rsidRPr="00B44852">
        <w:t>[INSERT FINANCIAL YEAR / DATE]</w:t>
      </w:r>
      <w:r w:rsidR="00E76CDF" w:rsidRPr="006B6884">
        <w:fldChar w:fldCharType="end"/>
      </w:r>
      <w:r w:rsidR="00027C7D" w:rsidRPr="00B44852">
        <w:t xml:space="preserve"> </w:t>
      </w:r>
      <w:r w:rsidR="000E69FD" w:rsidRPr="00B44852">
        <w:t xml:space="preserve">to </w:t>
      </w:r>
      <w:r w:rsidR="00E76CDF" w:rsidRPr="006B6884">
        <w:fldChar w:fldCharType="begin">
          <w:ffData>
            <w:name w:val=""/>
            <w:enabled/>
            <w:calcOnExit w:val="0"/>
            <w:textInput>
              <w:default w:val="[INSERT FINANCIAL YEAR / DATE]"/>
            </w:textInput>
          </w:ffData>
        </w:fldChar>
      </w:r>
      <w:r w:rsidR="00E76CDF" w:rsidRPr="001D705F">
        <w:instrText xml:space="preserve"> FORMTEXT </w:instrText>
      </w:r>
      <w:r w:rsidR="00E76CDF" w:rsidRPr="006B6884">
        <w:fldChar w:fldCharType="separate"/>
      </w:r>
      <w:r w:rsidR="00C03D6C" w:rsidRPr="00B44852">
        <w:t>[INSERT FINANCIAL YEAR / DATE]</w:t>
      </w:r>
      <w:r w:rsidR="00E76CDF" w:rsidRPr="006B6884">
        <w:fldChar w:fldCharType="end"/>
      </w:r>
    </w:p>
    <w:tbl>
      <w:tblPr>
        <w:tblW w:w="14176" w:type="dxa"/>
        <w:tblInd w:w="-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709"/>
        <w:gridCol w:w="1560"/>
        <w:gridCol w:w="708"/>
        <w:gridCol w:w="1276"/>
        <w:gridCol w:w="1276"/>
        <w:gridCol w:w="1275"/>
        <w:gridCol w:w="567"/>
        <w:gridCol w:w="1134"/>
        <w:gridCol w:w="1695"/>
        <w:gridCol w:w="2126"/>
        <w:gridCol w:w="1850"/>
      </w:tblGrid>
      <w:tr w:rsidR="00701E66" w:rsidRPr="00EB0ED9" w14:paraId="0D1AFB12" w14:textId="77777777" w:rsidTr="007A5639">
        <w:trPr>
          <w:trHeight w:val="855"/>
        </w:trPr>
        <w:tc>
          <w:tcPr>
            <w:tcW w:w="709" w:type="dxa"/>
            <w:vMerge w:val="restart"/>
            <w:shd w:val="pct15" w:color="auto" w:fill="FFFFFF"/>
          </w:tcPr>
          <w:p w14:paraId="3371FF63" w14:textId="77777777" w:rsidR="00701E66" w:rsidRPr="00C76A37" w:rsidRDefault="00701E66" w:rsidP="00B44852">
            <w:pPr>
              <w:pStyle w:val="Table8ptHeading-ASDEFCON"/>
            </w:pPr>
            <w:r w:rsidRPr="00C76A37">
              <w:t>ITEM NO.</w:t>
            </w:r>
          </w:p>
        </w:tc>
        <w:tc>
          <w:tcPr>
            <w:tcW w:w="1560" w:type="dxa"/>
            <w:vMerge w:val="restart"/>
            <w:shd w:val="pct15" w:color="auto" w:fill="FFFFFF"/>
          </w:tcPr>
          <w:p w14:paraId="375F35A8" w14:textId="77777777" w:rsidR="00701E66" w:rsidRPr="00C76A37" w:rsidRDefault="00701E66" w:rsidP="00B44852">
            <w:pPr>
              <w:pStyle w:val="Table8ptHeading-ASDEFCON"/>
            </w:pPr>
            <w:r w:rsidRPr="00C76A37">
              <w:t>ITEM DESCRIPTION</w:t>
            </w:r>
          </w:p>
        </w:tc>
        <w:tc>
          <w:tcPr>
            <w:tcW w:w="1984" w:type="dxa"/>
            <w:gridSpan w:val="2"/>
            <w:vMerge w:val="restart"/>
            <w:shd w:val="pct15" w:color="auto" w:fill="FFFFFF"/>
          </w:tcPr>
          <w:p w14:paraId="5A9A4CD0" w14:textId="77777777" w:rsidR="00701E66" w:rsidRPr="00C76A37" w:rsidRDefault="00701E66" w:rsidP="00B44852">
            <w:pPr>
              <w:pStyle w:val="Table8ptHeading-ASDEFCON"/>
            </w:pPr>
            <w:r w:rsidRPr="00C76A37">
              <w:t>PRICE</w:t>
            </w:r>
          </w:p>
          <w:p w14:paraId="6C81BF25" w14:textId="77777777" w:rsidR="00701E66" w:rsidRPr="00C76A37" w:rsidRDefault="00701E66" w:rsidP="00B44852">
            <w:pPr>
              <w:pStyle w:val="Table8ptHeading-ASDEFCON"/>
              <w:rPr>
                <w:bCs/>
              </w:rPr>
            </w:pPr>
            <w:r w:rsidRPr="00C76A37">
              <w:rPr>
                <w:bCs/>
              </w:rPr>
              <w:t>(Excluding GST &amp; customs duty in $A or foreign currency)</w:t>
            </w:r>
          </w:p>
        </w:tc>
        <w:tc>
          <w:tcPr>
            <w:tcW w:w="1276" w:type="dxa"/>
            <w:vMerge w:val="restart"/>
            <w:shd w:val="pct15" w:color="auto" w:fill="FFFFFF"/>
          </w:tcPr>
          <w:p w14:paraId="488EEABF" w14:textId="77777777" w:rsidR="00701E66" w:rsidRPr="00C76A37" w:rsidRDefault="00701E66" w:rsidP="00B44852">
            <w:pPr>
              <w:pStyle w:val="Table8ptHeading-ASDEFCON"/>
            </w:pPr>
            <w:r w:rsidRPr="00C76A37">
              <w:t>CUSTOMS DUTY</w:t>
            </w:r>
          </w:p>
          <w:p w14:paraId="2DD0886A" w14:textId="77777777" w:rsidR="00701E66" w:rsidRPr="00C76A37" w:rsidRDefault="00701E66" w:rsidP="00B44852">
            <w:pPr>
              <w:pStyle w:val="Table8ptHeading-ASDEFCON"/>
              <w:rPr>
                <w:bCs/>
              </w:rPr>
            </w:pPr>
            <w:r w:rsidRPr="00C76A37">
              <w:rPr>
                <w:bCs/>
              </w:rPr>
              <w:t>(In $A, if applicable)</w:t>
            </w:r>
          </w:p>
        </w:tc>
        <w:tc>
          <w:tcPr>
            <w:tcW w:w="1275" w:type="dxa"/>
            <w:vMerge w:val="restart"/>
            <w:shd w:val="pct15" w:color="auto" w:fill="FFFFFF"/>
          </w:tcPr>
          <w:p w14:paraId="340E1AFB" w14:textId="77777777" w:rsidR="00701E66" w:rsidRPr="00C76A37" w:rsidRDefault="00701E66" w:rsidP="00B44852">
            <w:pPr>
              <w:pStyle w:val="Table8ptHeading-ASDEFCON"/>
            </w:pPr>
            <w:r w:rsidRPr="00C76A37">
              <w:t>GST</w:t>
            </w:r>
          </w:p>
          <w:p w14:paraId="1C2DEC2C" w14:textId="77777777" w:rsidR="00701E66" w:rsidRPr="00C76A37" w:rsidRDefault="00701E66" w:rsidP="00B44852">
            <w:pPr>
              <w:pStyle w:val="Table8ptHeading-ASDEFCON"/>
            </w:pPr>
          </w:p>
          <w:p w14:paraId="28CA176C" w14:textId="77777777" w:rsidR="00701E66" w:rsidRPr="00C76A37" w:rsidRDefault="00701E66" w:rsidP="00B44852">
            <w:pPr>
              <w:pStyle w:val="Table8ptHeading-ASDEFCON"/>
              <w:rPr>
                <w:bCs/>
              </w:rPr>
            </w:pPr>
            <w:r w:rsidRPr="00C76A37">
              <w:rPr>
                <w:bCs/>
              </w:rPr>
              <w:t>(In $A, if applicable)</w:t>
            </w:r>
          </w:p>
        </w:tc>
        <w:tc>
          <w:tcPr>
            <w:tcW w:w="1701" w:type="dxa"/>
            <w:gridSpan w:val="2"/>
            <w:vMerge w:val="restart"/>
            <w:shd w:val="pct15" w:color="auto" w:fill="FFFFFF"/>
          </w:tcPr>
          <w:p w14:paraId="6BF14FFE" w14:textId="77777777" w:rsidR="00701E66" w:rsidRPr="00C76A37" w:rsidRDefault="00701E66" w:rsidP="00B44852">
            <w:pPr>
              <w:pStyle w:val="Table8ptHeading-ASDEFCON"/>
            </w:pPr>
            <w:r w:rsidRPr="00C76A37">
              <w:t>PRICE</w:t>
            </w:r>
          </w:p>
          <w:p w14:paraId="2396A13C" w14:textId="77777777" w:rsidR="00701E66" w:rsidRPr="00C76A37" w:rsidRDefault="00701E66" w:rsidP="00B44852">
            <w:pPr>
              <w:pStyle w:val="Table8ptHeading-ASDEFCON"/>
            </w:pPr>
            <w:r w:rsidRPr="00C76A37">
              <w:t>(Including GST &amp; duty paid)</w:t>
            </w:r>
          </w:p>
          <w:p w14:paraId="64B44C3E" w14:textId="77777777" w:rsidR="00701E66" w:rsidRPr="00C76A37" w:rsidRDefault="00701E66" w:rsidP="00B44852">
            <w:pPr>
              <w:pStyle w:val="Table8ptHeading-ASDEFCON"/>
            </w:pPr>
            <w:r w:rsidRPr="00C76A37">
              <w:t>(In $A or foreign currency)</w:t>
            </w:r>
          </w:p>
          <w:p w14:paraId="73DDD15E" w14:textId="77777777" w:rsidR="00701E66" w:rsidRPr="00C76A37" w:rsidRDefault="00701E66" w:rsidP="00B44852">
            <w:pPr>
              <w:pStyle w:val="Table8ptHeading-ASDEFCON"/>
              <w:rPr>
                <w:bCs/>
              </w:rPr>
            </w:pPr>
            <w:r w:rsidRPr="00C76A37">
              <w:rPr>
                <w:bCs/>
              </w:rPr>
              <w:t>(c+d+e)</w:t>
            </w:r>
          </w:p>
        </w:tc>
        <w:tc>
          <w:tcPr>
            <w:tcW w:w="5671" w:type="dxa"/>
            <w:gridSpan w:val="3"/>
            <w:shd w:val="pct15" w:color="auto" w:fill="FFFFFF"/>
          </w:tcPr>
          <w:p w14:paraId="1FB6041A" w14:textId="77777777" w:rsidR="00701E66" w:rsidRPr="00C76A37" w:rsidRDefault="00701E66" w:rsidP="00B44852">
            <w:pPr>
              <w:pStyle w:val="Table8ptHeading-ASDEFCON"/>
            </w:pPr>
            <w:r w:rsidRPr="00C76A37">
              <w:t xml:space="preserve">ADJUSTMENTS </w:t>
            </w:r>
          </w:p>
          <w:p w14:paraId="24C82427" w14:textId="77777777" w:rsidR="00701E66" w:rsidRPr="00C76A37" w:rsidRDefault="00701E66" w:rsidP="00B44852">
            <w:pPr>
              <w:pStyle w:val="Table8ptHeading-ASDEFCON"/>
            </w:pPr>
            <w:r w:rsidRPr="00C76A37">
              <w:t xml:space="preserve"> (refer to formulae at clause</w:t>
            </w:r>
            <w:r w:rsidR="00DC64D9" w:rsidRPr="00C76A37">
              <w:t xml:space="preserve"> </w:t>
            </w:r>
            <w:r w:rsidR="00DC64D9" w:rsidRPr="00C76A37">
              <w:fldChar w:fldCharType="begin"/>
            </w:r>
            <w:r w:rsidR="00DC64D9" w:rsidRPr="00C76A37">
              <w:instrText xml:space="preserve"> REF _Ref422217543 \r \h </w:instrText>
            </w:r>
            <w:r w:rsidR="00C76A37">
              <w:instrText xml:space="preserve"> \* MERGEFORMAT </w:instrText>
            </w:r>
            <w:r w:rsidR="00DC64D9" w:rsidRPr="00C76A37">
              <w:fldChar w:fldCharType="separate"/>
            </w:r>
            <w:r w:rsidR="00C03D6C" w:rsidRPr="00C76A37">
              <w:t>6</w:t>
            </w:r>
            <w:r w:rsidR="00DC64D9" w:rsidRPr="00C76A37">
              <w:fldChar w:fldCharType="end"/>
            </w:r>
            <w:r w:rsidRPr="00C76A37">
              <w:t xml:space="preserve"> of this Annex D)</w:t>
            </w:r>
          </w:p>
          <w:p w14:paraId="2D1FA351" w14:textId="77777777" w:rsidR="00701E66" w:rsidRPr="00C76A37" w:rsidRDefault="00701E66" w:rsidP="00B44852">
            <w:pPr>
              <w:pStyle w:val="Table8ptHeading-ASDEFCON"/>
            </w:pPr>
            <w:r w:rsidRPr="00C76A37">
              <w:t>(if Applicable)</w:t>
            </w:r>
          </w:p>
          <w:p w14:paraId="31C92847" w14:textId="77777777" w:rsidR="009A1F52" w:rsidRPr="00C76A37" w:rsidRDefault="009A1F52" w:rsidP="00B44852">
            <w:pPr>
              <w:pStyle w:val="Table8ptHeading-ASDEFCON"/>
              <w:rPr>
                <w:bCs/>
              </w:rPr>
            </w:pPr>
            <w:r w:rsidRPr="00C76A37">
              <w:rPr>
                <w:bCs/>
              </w:rPr>
              <w:t>(total =1.00)</w:t>
            </w:r>
          </w:p>
        </w:tc>
      </w:tr>
      <w:tr w:rsidR="003B7284" w:rsidRPr="00EB0ED9" w14:paraId="78F463D1" w14:textId="77777777" w:rsidTr="007A5639">
        <w:trPr>
          <w:trHeight w:val="650"/>
        </w:trPr>
        <w:tc>
          <w:tcPr>
            <w:tcW w:w="709" w:type="dxa"/>
            <w:vMerge/>
            <w:shd w:val="pct15" w:color="auto" w:fill="FFFFFF"/>
          </w:tcPr>
          <w:p w14:paraId="5F1E9BC2" w14:textId="77777777" w:rsidR="003B7284" w:rsidRPr="00C76A37" w:rsidRDefault="003B7284" w:rsidP="00C76A37">
            <w:pPr>
              <w:pStyle w:val="Table8ptHeading-ASDEFCON"/>
              <w:spacing w:before="0" w:after="0"/>
              <w:rPr>
                <w:bCs/>
              </w:rPr>
            </w:pPr>
          </w:p>
        </w:tc>
        <w:tc>
          <w:tcPr>
            <w:tcW w:w="1560" w:type="dxa"/>
            <w:vMerge/>
            <w:shd w:val="pct15" w:color="auto" w:fill="FFFFFF"/>
          </w:tcPr>
          <w:p w14:paraId="344A407D" w14:textId="77777777" w:rsidR="003B7284" w:rsidRPr="00C76A37" w:rsidRDefault="003B7284" w:rsidP="00C76A37">
            <w:pPr>
              <w:pStyle w:val="Table8ptHeading-ASDEFCON"/>
              <w:spacing w:before="0" w:after="0"/>
              <w:rPr>
                <w:bCs/>
              </w:rPr>
            </w:pPr>
          </w:p>
        </w:tc>
        <w:tc>
          <w:tcPr>
            <w:tcW w:w="1984" w:type="dxa"/>
            <w:gridSpan w:val="2"/>
            <w:vMerge/>
            <w:shd w:val="pct15" w:color="auto" w:fill="FFFFFF"/>
          </w:tcPr>
          <w:p w14:paraId="1F98BB2D" w14:textId="77777777" w:rsidR="003B7284" w:rsidRPr="00C76A37" w:rsidRDefault="003B7284" w:rsidP="00C76A37">
            <w:pPr>
              <w:pStyle w:val="Table8ptHeading-ASDEFCON"/>
              <w:spacing w:before="0" w:after="0"/>
              <w:rPr>
                <w:bCs/>
              </w:rPr>
            </w:pPr>
          </w:p>
        </w:tc>
        <w:tc>
          <w:tcPr>
            <w:tcW w:w="1276" w:type="dxa"/>
            <w:vMerge/>
            <w:shd w:val="pct15" w:color="auto" w:fill="FFFFFF"/>
          </w:tcPr>
          <w:p w14:paraId="415176ED" w14:textId="77777777" w:rsidR="003B7284" w:rsidRPr="00C76A37" w:rsidRDefault="003B7284" w:rsidP="00C76A37">
            <w:pPr>
              <w:pStyle w:val="Table8ptHeading-ASDEFCON"/>
              <w:spacing w:before="0" w:after="0"/>
              <w:rPr>
                <w:bCs/>
              </w:rPr>
            </w:pPr>
          </w:p>
        </w:tc>
        <w:tc>
          <w:tcPr>
            <w:tcW w:w="1275" w:type="dxa"/>
            <w:vMerge/>
            <w:shd w:val="pct15" w:color="auto" w:fill="FFFFFF"/>
          </w:tcPr>
          <w:p w14:paraId="6D4C4A2C" w14:textId="77777777" w:rsidR="003B7284" w:rsidRPr="00C76A37" w:rsidRDefault="003B7284" w:rsidP="00C76A37">
            <w:pPr>
              <w:pStyle w:val="Table8ptHeading-ASDEFCON"/>
              <w:spacing w:before="0" w:after="0"/>
              <w:rPr>
                <w:bCs/>
              </w:rPr>
            </w:pPr>
          </w:p>
        </w:tc>
        <w:tc>
          <w:tcPr>
            <w:tcW w:w="1701" w:type="dxa"/>
            <w:gridSpan w:val="2"/>
            <w:vMerge/>
            <w:shd w:val="pct15" w:color="auto" w:fill="FFFFFF"/>
          </w:tcPr>
          <w:p w14:paraId="22C65F4A" w14:textId="77777777" w:rsidR="003B7284" w:rsidRPr="00C76A37" w:rsidRDefault="003B7284" w:rsidP="00C76A37">
            <w:pPr>
              <w:pStyle w:val="Table8ptHeading-ASDEFCON"/>
              <w:spacing w:before="0" w:after="0"/>
              <w:rPr>
                <w:bCs/>
              </w:rPr>
            </w:pPr>
          </w:p>
        </w:tc>
        <w:tc>
          <w:tcPr>
            <w:tcW w:w="1695" w:type="dxa"/>
            <w:shd w:val="pct15" w:color="auto" w:fill="FFFFFF"/>
          </w:tcPr>
          <w:p w14:paraId="2F42638A" w14:textId="77777777" w:rsidR="003B7284" w:rsidRPr="00C76A37" w:rsidRDefault="003B7284" w:rsidP="00B44852">
            <w:pPr>
              <w:pStyle w:val="Table8ptHeading-ASDEFCON"/>
            </w:pPr>
            <w:r w:rsidRPr="00C76A37">
              <w:t>Labour component</w:t>
            </w:r>
          </w:p>
          <w:p w14:paraId="20F16DD1" w14:textId="77777777" w:rsidR="003B7284" w:rsidRPr="00C76A37" w:rsidDel="00207AEF" w:rsidRDefault="003B7284" w:rsidP="00B44852">
            <w:pPr>
              <w:pStyle w:val="Table8ptHeading-ASDEFCON"/>
              <w:rPr>
                <w:bCs/>
              </w:rPr>
            </w:pPr>
            <w:r w:rsidRPr="00C76A37">
              <w:rPr>
                <w:rFonts w:cs="Arial"/>
                <w:bCs/>
              </w:rPr>
              <w:t>(Ref = Y)</w:t>
            </w:r>
          </w:p>
        </w:tc>
        <w:tc>
          <w:tcPr>
            <w:tcW w:w="2126" w:type="dxa"/>
            <w:shd w:val="pct15" w:color="auto" w:fill="FFFFFF"/>
          </w:tcPr>
          <w:p w14:paraId="690EA5BE" w14:textId="77777777" w:rsidR="003B7284" w:rsidRPr="00C76A37" w:rsidRDefault="003B7284" w:rsidP="00B44852">
            <w:pPr>
              <w:pStyle w:val="Table8ptHeading-ASDEFCON"/>
            </w:pPr>
            <w:r w:rsidRPr="00C76A37">
              <w:t>Australian Materials component</w:t>
            </w:r>
          </w:p>
          <w:p w14:paraId="71F95A6A" w14:textId="77777777" w:rsidR="003B7284" w:rsidRPr="00C76A37" w:rsidDel="00207AEF" w:rsidRDefault="003B7284" w:rsidP="00B44852">
            <w:pPr>
              <w:pStyle w:val="Table8ptHeading-ASDEFCON"/>
              <w:rPr>
                <w:bCs/>
              </w:rPr>
            </w:pPr>
            <w:r w:rsidRPr="00C76A37">
              <w:rPr>
                <w:rFonts w:cs="Arial"/>
                <w:bCs/>
              </w:rPr>
              <w:t>(Ref = ZA)</w:t>
            </w:r>
          </w:p>
        </w:tc>
        <w:tc>
          <w:tcPr>
            <w:tcW w:w="1850" w:type="dxa"/>
            <w:shd w:val="pct15" w:color="auto" w:fill="FFFFFF"/>
          </w:tcPr>
          <w:p w14:paraId="060E8009" w14:textId="77777777" w:rsidR="003B7284" w:rsidRPr="00C76A37" w:rsidRDefault="003B7284" w:rsidP="00B44852">
            <w:pPr>
              <w:pStyle w:val="Table8ptHeading-ASDEFCON"/>
            </w:pPr>
            <w:r w:rsidRPr="00C76A37">
              <w:t>Imported Materials component</w:t>
            </w:r>
          </w:p>
          <w:p w14:paraId="75527F8E" w14:textId="77777777" w:rsidR="003B7284" w:rsidRPr="00C76A37" w:rsidDel="00207AEF" w:rsidRDefault="003B7284" w:rsidP="00B44852">
            <w:pPr>
              <w:pStyle w:val="Table8ptHeading-ASDEFCON"/>
              <w:rPr>
                <w:bCs/>
              </w:rPr>
            </w:pPr>
            <w:r w:rsidRPr="00C76A37">
              <w:rPr>
                <w:rFonts w:cs="Arial"/>
                <w:bCs/>
              </w:rPr>
              <w:t>(Ref = ZI)</w:t>
            </w:r>
          </w:p>
        </w:tc>
      </w:tr>
      <w:tr w:rsidR="00701E66" w:rsidRPr="00EB0ED9" w14:paraId="078DDC24" w14:textId="77777777" w:rsidTr="007A5639">
        <w:tc>
          <w:tcPr>
            <w:tcW w:w="709" w:type="dxa"/>
            <w:shd w:val="pct15" w:color="auto" w:fill="FFFFFF"/>
          </w:tcPr>
          <w:p w14:paraId="52A6453B" w14:textId="77777777" w:rsidR="00701E66" w:rsidRPr="00C76A37" w:rsidRDefault="00701E66" w:rsidP="00B44852">
            <w:pPr>
              <w:pStyle w:val="Table8ptHeading-ASDEFCON"/>
            </w:pPr>
            <w:r w:rsidRPr="00C76A37">
              <w:t>(a)</w:t>
            </w:r>
          </w:p>
        </w:tc>
        <w:tc>
          <w:tcPr>
            <w:tcW w:w="1560" w:type="dxa"/>
            <w:shd w:val="pct15" w:color="auto" w:fill="FFFFFF"/>
          </w:tcPr>
          <w:p w14:paraId="4FBACF76" w14:textId="77777777" w:rsidR="00701E66" w:rsidRPr="00C76A37" w:rsidRDefault="00701E66" w:rsidP="00B44852">
            <w:pPr>
              <w:pStyle w:val="Table8ptHeading-ASDEFCON"/>
            </w:pPr>
            <w:r w:rsidRPr="00C76A37">
              <w:t>(b)</w:t>
            </w:r>
          </w:p>
        </w:tc>
        <w:tc>
          <w:tcPr>
            <w:tcW w:w="1984" w:type="dxa"/>
            <w:gridSpan w:val="2"/>
            <w:shd w:val="pct15" w:color="auto" w:fill="FFFFFF"/>
          </w:tcPr>
          <w:p w14:paraId="4CB5B257" w14:textId="77777777" w:rsidR="00701E66" w:rsidRPr="00C76A37" w:rsidRDefault="00701E66" w:rsidP="00B44852">
            <w:pPr>
              <w:pStyle w:val="Table8ptHeading-ASDEFCON"/>
            </w:pPr>
            <w:r w:rsidRPr="00C76A37">
              <w:t>(c)</w:t>
            </w:r>
          </w:p>
        </w:tc>
        <w:tc>
          <w:tcPr>
            <w:tcW w:w="1276" w:type="dxa"/>
            <w:shd w:val="pct15" w:color="auto" w:fill="FFFFFF"/>
          </w:tcPr>
          <w:p w14:paraId="71879097" w14:textId="77777777" w:rsidR="00701E66" w:rsidRPr="00C76A37" w:rsidRDefault="00701E66" w:rsidP="00B44852">
            <w:pPr>
              <w:pStyle w:val="Table8ptHeading-ASDEFCON"/>
            </w:pPr>
            <w:r w:rsidRPr="00C76A37">
              <w:t>(d)</w:t>
            </w:r>
          </w:p>
        </w:tc>
        <w:tc>
          <w:tcPr>
            <w:tcW w:w="1275" w:type="dxa"/>
            <w:shd w:val="pct15" w:color="auto" w:fill="FFFFFF"/>
          </w:tcPr>
          <w:p w14:paraId="78C2DAA7" w14:textId="77777777" w:rsidR="00701E66" w:rsidRPr="00C76A37" w:rsidRDefault="00701E66" w:rsidP="00B44852">
            <w:pPr>
              <w:pStyle w:val="Table8ptHeading-ASDEFCON"/>
            </w:pPr>
            <w:r w:rsidRPr="00C76A37">
              <w:t>(e)</w:t>
            </w:r>
          </w:p>
        </w:tc>
        <w:tc>
          <w:tcPr>
            <w:tcW w:w="1701" w:type="dxa"/>
            <w:gridSpan w:val="2"/>
            <w:shd w:val="pct15" w:color="auto" w:fill="FFFFFF"/>
          </w:tcPr>
          <w:p w14:paraId="664B24CA" w14:textId="77777777" w:rsidR="00701E66" w:rsidRPr="00C76A37" w:rsidRDefault="00701E66" w:rsidP="00B44852">
            <w:pPr>
              <w:pStyle w:val="Table8ptHeading-ASDEFCON"/>
            </w:pPr>
            <w:r w:rsidRPr="00C76A37">
              <w:t>(f)</w:t>
            </w:r>
          </w:p>
        </w:tc>
        <w:tc>
          <w:tcPr>
            <w:tcW w:w="5671" w:type="dxa"/>
            <w:gridSpan w:val="3"/>
            <w:shd w:val="pct15" w:color="auto" w:fill="FFFFFF"/>
          </w:tcPr>
          <w:p w14:paraId="6BCF376A" w14:textId="77777777" w:rsidR="00701E66" w:rsidRPr="00C76A37" w:rsidRDefault="00701E66" w:rsidP="00B44852">
            <w:pPr>
              <w:pStyle w:val="Table8ptHeading-ASDEFCON"/>
            </w:pPr>
            <w:r w:rsidRPr="00C76A37">
              <w:t>(g)</w:t>
            </w:r>
          </w:p>
        </w:tc>
      </w:tr>
      <w:tr w:rsidR="00701E66" w:rsidRPr="00EB0ED9" w14:paraId="68ED0876" w14:textId="77777777" w:rsidTr="007A5639">
        <w:trPr>
          <w:trHeight w:val="580"/>
        </w:trPr>
        <w:tc>
          <w:tcPr>
            <w:tcW w:w="709" w:type="dxa"/>
            <w:shd w:val="pct15" w:color="auto" w:fill="FFFFFF"/>
          </w:tcPr>
          <w:p w14:paraId="684303A7" w14:textId="77777777" w:rsidR="00701E66" w:rsidRPr="00C76A37" w:rsidRDefault="00701E66" w:rsidP="00C76A37">
            <w:pPr>
              <w:pStyle w:val="Table8ptHeading-ASDEFCON"/>
              <w:spacing w:before="0" w:after="0"/>
              <w:rPr>
                <w:bCs/>
              </w:rPr>
            </w:pPr>
          </w:p>
        </w:tc>
        <w:tc>
          <w:tcPr>
            <w:tcW w:w="1560" w:type="dxa"/>
            <w:shd w:val="pct15" w:color="auto" w:fill="FFFFFF"/>
          </w:tcPr>
          <w:p w14:paraId="6DF00ECF" w14:textId="77777777" w:rsidR="00701E66" w:rsidRPr="00C76A37" w:rsidRDefault="00701E66" w:rsidP="00C76A37">
            <w:pPr>
              <w:pStyle w:val="Table8ptHeading-ASDEFCON"/>
              <w:spacing w:before="0" w:after="0"/>
              <w:rPr>
                <w:bCs/>
              </w:rPr>
            </w:pPr>
          </w:p>
        </w:tc>
        <w:tc>
          <w:tcPr>
            <w:tcW w:w="708" w:type="dxa"/>
            <w:shd w:val="pct15" w:color="auto" w:fill="FFFFFF"/>
          </w:tcPr>
          <w:p w14:paraId="2D74FFAE" w14:textId="77777777" w:rsidR="00701E66" w:rsidRPr="00C76A37" w:rsidRDefault="00701E66" w:rsidP="00B44852">
            <w:pPr>
              <w:pStyle w:val="Table8ptHeading-ASDEFCON"/>
            </w:pPr>
            <w:r w:rsidRPr="00C76A37">
              <w:t>$A</w:t>
            </w:r>
          </w:p>
        </w:tc>
        <w:tc>
          <w:tcPr>
            <w:tcW w:w="1276" w:type="dxa"/>
            <w:shd w:val="pct15" w:color="auto" w:fill="FFFFFF"/>
          </w:tcPr>
          <w:p w14:paraId="7C818003" w14:textId="77777777" w:rsidR="00701E66" w:rsidRPr="00C76A37" w:rsidRDefault="00701E66" w:rsidP="00B44852">
            <w:pPr>
              <w:pStyle w:val="Table8ptHeading-ASDEFCON"/>
            </w:pPr>
            <w:r w:rsidRPr="00C76A37">
              <w:fldChar w:fldCharType="begin">
                <w:ffData>
                  <w:name w:val=""/>
                  <w:enabled/>
                  <w:calcOnExit w:val="0"/>
                  <w:textInput>
                    <w:default w:val="[INSERT FOREIGN CURRENCY]"/>
                  </w:textInput>
                </w:ffData>
              </w:fldChar>
            </w:r>
            <w:r w:rsidRPr="00C76A37">
              <w:instrText xml:space="preserve"> FORMTEXT </w:instrText>
            </w:r>
            <w:r w:rsidRPr="00C76A37">
              <w:fldChar w:fldCharType="separate"/>
            </w:r>
            <w:r w:rsidR="00C03D6C" w:rsidRPr="00C76A37">
              <w:rPr>
                <w:noProof/>
              </w:rPr>
              <w:t>[INSERT FOREIGN CURRENCY]</w:t>
            </w:r>
            <w:r w:rsidRPr="00C76A37">
              <w:fldChar w:fldCharType="end"/>
            </w:r>
          </w:p>
        </w:tc>
        <w:tc>
          <w:tcPr>
            <w:tcW w:w="1276" w:type="dxa"/>
            <w:shd w:val="pct15" w:color="auto" w:fill="FFFFFF"/>
          </w:tcPr>
          <w:p w14:paraId="0F18F013" w14:textId="77777777" w:rsidR="00701E66" w:rsidRPr="00C76A37" w:rsidRDefault="00701E66" w:rsidP="00C76A37">
            <w:pPr>
              <w:pStyle w:val="Table8ptHeading-ASDEFCON"/>
              <w:spacing w:before="0" w:after="0"/>
              <w:rPr>
                <w:bCs/>
              </w:rPr>
            </w:pPr>
          </w:p>
        </w:tc>
        <w:tc>
          <w:tcPr>
            <w:tcW w:w="1275" w:type="dxa"/>
            <w:shd w:val="pct15" w:color="auto" w:fill="FFFFFF"/>
          </w:tcPr>
          <w:p w14:paraId="4ABEBB7B" w14:textId="77777777" w:rsidR="00701E66" w:rsidRPr="00C76A37" w:rsidRDefault="00701E66" w:rsidP="00C76A37">
            <w:pPr>
              <w:pStyle w:val="Table8ptHeading-ASDEFCON"/>
              <w:spacing w:before="0" w:after="0"/>
              <w:rPr>
                <w:bCs/>
              </w:rPr>
            </w:pPr>
          </w:p>
        </w:tc>
        <w:tc>
          <w:tcPr>
            <w:tcW w:w="567" w:type="dxa"/>
            <w:shd w:val="pct15" w:color="auto" w:fill="FFFFFF"/>
          </w:tcPr>
          <w:p w14:paraId="122B2877" w14:textId="77777777" w:rsidR="00701E66" w:rsidRPr="00C76A37" w:rsidRDefault="00701E66" w:rsidP="00B44852">
            <w:pPr>
              <w:pStyle w:val="Table8ptHeading-ASDEFCON"/>
            </w:pPr>
            <w:r w:rsidRPr="00C76A37">
              <w:t>$A</w:t>
            </w:r>
          </w:p>
        </w:tc>
        <w:tc>
          <w:tcPr>
            <w:tcW w:w="1134" w:type="dxa"/>
            <w:shd w:val="pct15" w:color="auto" w:fill="FFFFFF"/>
          </w:tcPr>
          <w:p w14:paraId="1CBC1B59" w14:textId="77777777" w:rsidR="00701E66" w:rsidRPr="00C76A37" w:rsidRDefault="00701E66" w:rsidP="00B44852">
            <w:pPr>
              <w:pStyle w:val="Table8ptHeading-ASDEFCON"/>
            </w:pPr>
            <w:r w:rsidRPr="00C76A37">
              <w:fldChar w:fldCharType="begin">
                <w:ffData>
                  <w:name w:val=""/>
                  <w:enabled/>
                  <w:calcOnExit w:val="0"/>
                  <w:textInput>
                    <w:default w:val="[INSERT FOREIGN CURRENCY]"/>
                  </w:textInput>
                </w:ffData>
              </w:fldChar>
            </w:r>
            <w:r w:rsidRPr="00C76A37">
              <w:instrText xml:space="preserve"> FORMTEXT </w:instrText>
            </w:r>
            <w:r w:rsidRPr="00C76A37">
              <w:fldChar w:fldCharType="separate"/>
            </w:r>
            <w:r w:rsidR="00C03D6C" w:rsidRPr="00C76A37">
              <w:rPr>
                <w:noProof/>
              </w:rPr>
              <w:t>[INSERT FOREIGN CURRENCY]</w:t>
            </w:r>
            <w:r w:rsidRPr="00C76A37">
              <w:fldChar w:fldCharType="end"/>
            </w:r>
          </w:p>
        </w:tc>
        <w:tc>
          <w:tcPr>
            <w:tcW w:w="5671" w:type="dxa"/>
            <w:gridSpan w:val="3"/>
            <w:shd w:val="pct15" w:color="auto" w:fill="FFFFFF"/>
          </w:tcPr>
          <w:p w14:paraId="7771EF0F" w14:textId="77777777" w:rsidR="00701E66" w:rsidRPr="00C76A37" w:rsidRDefault="00701E66" w:rsidP="00C76A37">
            <w:pPr>
              <w:pStyle w:val="Table8ptHeading-ASDEFCON"/>
              <w:spacing w:before="0" w:after="0"/>
              <w:rPr>
                <w:bCs/>
              </w:rPr>
            </w:pPr>
          </w:p>
        </w:tc>
      </w:tr>
      <w:tr w:rsidR="004C0E23" w:rsidRPr="00EB0ED9" w14:paraId="4332F6A0" w14:textId="77777777" w:rsidTr="007A5639">
        <w:trPr>
          <w:trHeight w:val="180"/>
        </w:trPr>
        <w:tc>
          <w:tcPr>
            <w:tcW w:w="709" w:type="dxa"/>
          </w:tcPr>
          <w:p w14:paraId="686A7400" w14:textId="77777777" w:rsidR="004C0E23" w:rsidRPr="00EB0ED9" w:rsidRDefault="004C0E23" w:rsidP="00C76A37">
            <w:pPr>
              <w:pStyle w:val="Table8ptText-ASDEFCON"/>
              <w:spacing w:before="0" w:after="0"/>
            </w:pPr>
          </w:p>
        </w:tc>
        <w:tc>
          <w:tcPr>
            <w:tcW w:w="1560" w:type="dxa"/>
          </w:tcPr>
          <w:p w14:paraId="56F11BBC" w14:textId="77777777" w:rsidR="004C0E23" w:rsidRPr="00EB0ED9" w:rsidRDefault="004C0E23" w:rsidP="00C76A37">
            <w:pPr>
              <w:pStyle w:val="Table8ptText-ASDEFCON"/>
              <w:spacing w:before="0" w:after="0"/>
            </w:pPr>
          </w:p>
        </w:tc>
        <w:tc>
          <w:tcPr>
            <w:tcW w:w="708" w:type="dxa"/>
          </w:tcPr>
          <w:p w14:paraId="7AC1DF2C" w14:textId="77777777" w:rsidR="004C0E23" w:rsidRPr="00EB0ED9" w:rsidRDefault="004C0E23" w:rsidP="00C76A37">
            <w:pPr>
              <w:pStyle w:val="Table8ptText-ASDEFCON"/>
              <w:spacing w:before="0" w:after="0"/>
            </w:pPr>
          </w:p>
        </w:tc>
        <w:tc>
          <w:tcPr>
            <w:tcW w:w="1276" w:type="dxa"/>
          </w:tcPr>
          <w:p w14:paraId="7A9BA00E" w14:textId="77777777" w:rsidR="004C0E23" w:rsidRPr="00EB0ED9" w:rsidRDefault="004C0E23" w:rsidP="00C76A37">
            <w:pPr>
              <w:pStyle w:val="Table8ptText-ASDEFCON"/>
              <w:spacing w:before="0" w:after="0"/>
            </w:pPr>
          </w:p>
        </w:tc>
        <w:tc>
          <w:tcPr>
            <w:tcW w:w="1276" w:type="dxa"/>
          </w:tcPr>
          <w:p w14:paraId="3F5829B4" w14:textId="77777777" w:rsidR="004C0E23" w:rsidRPr="00EB0ED9" w:rsidRDefault="004C0E23" w:rsidP="00C76A37">
            <w:pPr>
              <w:pStyle w:val="Table8ptText-ASDEFCON"/>
              <w:spacing w:before="0" w:after="0"/>
            </w:pPr>
          </w:p>
        </w:tc>
        <w:tc>
          <w:tcPr>
            <w:tcW w:w="1275" w:type="dxa"/>
          </w:tcPr>
          <w:p w14:paraId="3444B888" w14:textId="77777777" w:rsidR="004C0E23" w:rsidRPr="00EB0ED9" w:rsidRDefault="004C0E23" w:rsidP="00C76A37">
            <w:pPr>
              <w:pStyle w:val="Table8ptText-ASDEFCON"/>
              <w:spacing w:before="0" w:after="0"/>
            </w:pPr>
          </w:p>
        </w:tc>
        <w:tc>
          <w:tcPr>
            <w:tcW w:w="567" w:type="dxa"/>
          </w:tcPr>
          <w:p w14:paraId="4B680096" w14:textId="77777777" w:rsidR="004C0E23" w:rsidRPr="00EB0ED9" w:rsidRDefault="004C0E23" w:rsidP="00C76A37">
            <w:pPr>
              <w:pStyle w:val="Table8ptText-ASDEFCON"/>
              <w:spacing w:before="0" w:after="0"/>
            </w:pPr>
          </w:p>
        </w:tc>
        <w:tc>
          <w:tcPr>
            <w:tcW w:w="1134" w:type="dxa"/>
          </w:tcPr>
          <w:p w14:paraId="6FEB69C2" w14:textId="77777777" w:rsidR="004C0E23" w:rsidRPr="00EB0ED9" w:rsidRDefault="004C0E23" w:rsidP="00C76A37">
            <w:pPr>
              <w:pStyle w:val="Table8ptText-ASDEFCON"/>
              <w:spacing w:before="0" w:after="0"/>
            </w:pPr>
          </w:p>
        </w:tc>
        <w:tc>
          <w:tcPr>
            <w:tcW w:w="1695" w:type="dxa"/>
            <w:shd w:val="clear" w:color="auto" w:fill="auto"/>
          </w:tcPr>
          <w:p w14:paraId="35452D91" w14:textId="77777777" w:rsidR="004C0E23" w:rsidRPr="00EB0ED9" w:rsidRDefault="004C0E23" w:rsidP="00C76A37">
            <w:pPr>
              <w:pStyle w:val="Table8ptText-ASDEFCON"/>
              <w:spacing w:before="0" w:after="0"/>
            </w:pPr>
          </w:p>
        </w:tc>
        <w:tc>
          <w:tcPr>
            <w:tcW w:w="2126" w:type="dxa"/>
            <w:shd w:val="clear" w:color="auto" w:fill="auto"/>
          </w:tcPr>
          <w:p w14:paraId="39F1D158" w14:textId="77777777" w:rsidR="004C0E23" w:rsidRPr="00EB0ED9" w:rsidRDefault="004C0E23" w:rsidP="00C76A37">
            <w:pPr>
              <w:pStyle w:val="Table8ptText-ASDEFCON"/>
              <w:spacing w:before="0" w:after="0"/>
            </w:pPr>
          </w:p>
        </w:tc>
        <w:tc>
          <w:tcPr>
            <w:tcW w:w="1850" w:type="dxa"/>
            <w:shd w:val="clear" w:color="auto" w:fill="auto"/>
          </w:tcPr>
          <w:p w14:paraId="0CF8E341" w14:textId="77777777" w:rsidR="004C0E23" w:rsidRPr="00EB0ED9" w:rsidRDefault="004C0E23" w:rsidP="00C76A37">
            <w:pPr>
              <w:pStyle w:val="Table8ptText-ASDEFCON"/>
              <w:spacing w:before="0" w:after="0"/>
            </w:pPr>
          </w:p>
        </w:tc>
      </w:tr>
      <w:tr w:rsidR="004C0E23" w:rsidRPr="00EB0ED9" w14:paraId="7272522C" w14:textId="77777777" w:rsidTr="007A5639">
        <w:trPr>
          <w:trHeight w:val="141"/>
        </w:trPr>
        <w:tc>
          <w:tcPr>
            <w:tcW w:w="709" w:type="dxa"/>
          </w:tcPr>
          <w:p w14:paraId="152C32F1" w14:textId="77777777" w:rsidR="004C0E23" w:rsidRPr="00EB0ED9" w:rsidRDefault="004C0E23" w:rsidP="00C76A37">
            <w:pPr>
              <w:pStyle w:val="Table8ptText-ASDEFCON"/>
              <w:spacing w:before="0" w:after="0"/>
            </w:pPr>
          </w:p>
        </w:tc>
        <w:tc>
          <w:tcPr>
            <w:tcW w:w="1560" w:type="dxa"/>
          </w:tcPr>
          <w:p w14:paraId="5BAB00B8" w14:textId="77777777" w:rsidR="004C0E23" w:rsidRPr="00EB0ED9" w:rsidRDefault="004C0E23" w:rsidP="00C76A37">
            <w:pPr>
              <w:pStyle w:val="Table8ptText-ASDEFCON"/>
              <w:spacing w:before="0" w:after="0"/>
            </w:pPr>
          </w:p>
        </w:tc>
        <w:tc>
          <w:tcPr>
            <w:tcW w:w="708" w:type="dxa"/>
          </w:tcPr>
          <w:p w14:paraId="4A478363" w14:textId="77777777" w:rsidR="004C0E23" w:rsidRPr="00EB0ED9" w:rsidRDefault="004C0E23" w:rsidP="00C76A37">
            <w:pPr>
              <w:pStyle w:val="Table8ptText-ASDEFCON"/>
              <w:spacing w:before="0" w:after="0"/>
            </w:pPr>
          </w:p>
        </w:tc>
        <w:tc>
          <w:tcPr>
            <w:tcW w:w="1276" w:type="dxa"/>
          </w:tcPr>
          <w:p w14:paraId="34884010" w14:textId="77777777" w:rsidR="004C0E23" w:rsidRPr="00EB0ED9" w:rsidRDefault="004C0E23" w:rsidP="00C76A37">
            <w:pPr>
              <w:pStyle w:val="Table8ptText-ASDEFCON"/>
              <w:spacing w:before="0" w:after="0"/>
            </w:pPr>
          </w:p>
        </w:tc>
        <w:tc>
          <w:tcPr>
            <w:tcW w:w="1276" w:type="dxa"/>
          </w:tcPr>
          <w:p w14:paraId="6A0E6A25" w14:textId="77777777" w:rsidR="004C0E23" w:rsidRPr="00EB0ED9" w:rsidRDefault="004C0E23" w:rsidP="00C76A37">
            <w:pPr>
              <w:pStyle w:val="Table8ptText-ASDEFCON"/>
              <w:spacing w:before="0" w:after="0"/>
            </w:pPr>
          </w:p>
        </w:tc>
        <w:tc>
          <w:tcPr>
            <w:tcW w:w="1275" w:type="dxa"/>
          </w:tcPr>
          <w:p w14:paraId="460B0075" w14:textId="77777777" w:rsidR="004C0E23" w:rsidRPr="00EB0ED9" w:rsidRDefault="004C0E23" w:rsidP="00C76A37">
            <w:pPr>
              <w:pStyle w:val="Table8ptText-ASDEFCON"/>
              <w:spacing w:before="0" w:after="0"/>
            </w:pPr>
          </w:p>
        </w:tc>
        <w:tc>
          <w:tcPr>
            <w:tcW w:w="567" w:type="dxa"/>
          </w:tcPr>
          <w:p w14:paraId="2F1D5B60" w14:textId="77777777" w:rsidR="004C0E23" w:rsidRPr="00EB0ED9" w:rsidRDefault="004C0E23" w:rsidP="00C76A37">
            <w:pPr>
              <w:pStyle w:val="Table8ptText-ASDEFCON"/>
              <w:spacing w:before="0" w:after="0"/>
            </w:pPr>
          </w:p>
        </w:tc>
        <w:tc>
          <w:tcPr>
            <w:tcW w:w="1134" w:type="dxa"/>
          </w:tcPr>
          <w:p w14:paraId="144747AC" w14:textId="77777777" w:rsidR="004C0E23" w:rsidRPr="00EB0ED9" w:rsidRDefault="004C0E23" w:rsidP="00C76A37">
            <w:pPr>
              <w:pStyle w:val="Table8ptText-ASDEFCON"/>
              <w:spacing w:before="0" w:after="0"/>
            </w:pPr>
          </w:p>
        </w:tc>
        <w:tc>
          <w:tcPr>
            <w:tcW w:w="1695" w:type="dxa"/>
            <w:shd w:val="clear" w:color="auto" w:fill="auto"/>
          </w:tcPr>
          <w:p w14:paraId="0D954424" w14:textId="77777777" w:rsidR="004C0E23" w:rsidRPr="00EB0ED9" w:rsidRDefault="004C0E23" w:rsidP="00C76A37">
            <w:pPr>
              <w:pStyle w:val="Table8ptText-ASDEFCON"/>
              <w:spacing w:before="0" w:after="0"/>
            </w:pPr>
          </w:p>
        </w:tc>
        <w:tc>
          <w:tcPr>
            <w:tcW w:w="2126" w:type="dxa"/>
            <w:shd w:val="clear" w:color="auto" w:fill="auto"/>
          </w:tcPr>
          <w:p w14:paraId="3263C476" w14:textId="77777777" w:rsidR="004C0E23" w:rsidRPr="00EB0ED9" w:rsidRDefault="004C0E23" w:rsidP="00C76A37">
            <w:pPr>
              <w:pStyle w:val="Table8ptText-ASDEFCON"/>
              <w:spacing w:before="0" w:after="0"/>
            </w:pPr>
          </w:p>
        </w:tc>
        <w:tc>
          <w:tcPr>
            <w:tcW w:w="1850" w:type="dxa"/>
            <w:shd w:val="clear" w:color="auto" w:fill="auto"/>
          </w:tcPr>
          <w:p w14:paraId="3874C33A" w14:textId="77777777" w:rsidR="004C0E23" w:rsidRPr="00EB0ED9" w:rsidRDefault="004C0E23" w:rsidP="00C76A37">
            <w:pPr>
              <w:pStyle w:val="Table8ptText-ASDEFCON"/>
              <w:spacing w:before="0" w:after="0"/>
            </w:pPr>
          </w:p>
        </w:tc>
      </w:tr>
    </w:tbl>
    <w:p w14:paraId="26C7547A" w14:textId="78C58995" w:rsidR="00367361" w:rsidRPr="00C76A37" w:rsidRDefault="00BA15B4" w:rsidP="00925766">
      <w:pPr>
        <w:pStyle w:val="NoteToTenderers-ASDEFCON"/>
      </w:pPr>
      <w:r w:rsidRPr="00C76A37">
        <w:t>Notes to tenderers:</w:t>
      </w:r>
      <w:r w:rsidR="007E2AC1" w:rsidRPr="00C76A37">
        <w:t xml:space="preserve"> </w:t>
      </w:r>
      <w:r w:rsidRPr="00C76A37">
        <w:t xml:space="preserve"> Table </w:t>
      </w:r>
      <w:r w:rsidR="00A523B5">
        <w:t>A-</w:t>
      </w:r>
      <w:r w:rsidRPr="00C76A37">
        <w:t>D-</w:t>
      </w:r>
      <w:r w:rsidR="00E1555E" w:rsidRPr="00C76A37">
        <w:t>5</w:t>
      </w:r>
      <w:r w:rsidR="00DE3034" w:rsidRPr="00C76A37">
        <w:t xml:space="preserve">A and Table </w:t>
      </w:r>
      <w:r w:rsidR="00A523B5">
        <w:t>A-</w:t>
      </w:r>
      <w:r w:rsidR="00DE3034" w:rsidRPr="00C76A37">
        <w:t>D-</w:t>
      </w:r>
      <w:r w:rsidR="00E1555E" w:rsidRPr="00C76A37">
        <w:t>5</w:t>
      </w:r>
      <w:r w:rsidR="00DE3034" w:rsidRPr="00C76A37">
        <w:t>B</w:t>
      </w:r>
      <w:r w:rsidR="00DC09E9" w:rsidRPr="00C76A37">
        <w:t xml:space="preserve"> </w:t>
      </w:r>
    </w:p>
    <w:p w14:paraId="480094C7" w14:textId="77777777" w:rsidR="00BA15B4" w:rsidRPr="00C76A37" w:rsidRDefault="00DC09E9" w:rsidP="00925766">
      <w:pPr>
        <w:pStyle w:val="NoteToTenderers-ASDEFCON"/>
      </w:pPr>
      <w:r w:rsidRPr="00C76A37">
        <w:t>Consideration should be given to times when it is appropriate to divide costs for a task between a Task-Priced Service and other methods; for example, the ad hoc delivery of a standard training course may be a Task-Priced Service, but the costs for venues and travel may be on a cost recovery basis (and appropriate cross-references between these se</w:t>
      </w:r>
      <w:r w:rsidR="00367361" w:rsidRPr="00C76A37">
        <w:t>parate elements may be required</w:t>
      </w:r>
    </w:p>
    <w:p w14:paraId="59586292" w14:textId="77777777" w:rsidR="00BA15B4" w:rsidRPr="00C76A37" w:rsidRDefault="00C17B81" w:rsidP="00B44852">
      <w:pPr>
        <w:pStyle w:val="NoteToTenderersList-ASDEFCON"/>
        <w:numPr>
          <w:ilvl w:val="0"/>
          <w:numId w:val="62"/>
        </w:numPr>
      </w:pPr>
      <w:r w:rsidRPr="00C76A37">
        <w:t xml:space="preserve">Item Number:  </w:t>
      </w:r>
      <w:r w:rsidR="00BA15B4" w:rsidRPr="00C76A37">
        <w:t>This may be in CWBS sequence depending on the Task Priced Service</w:t>
      </w:r>
      <w:r w:rsidR="00746EEA" w:rsidRPr="00C76A37">
        <w:t xml:space="preserve">.  </w:t>
      </w:r>
      <w:r w:rsidR="00BA15B4" w:rsidRPr="00C76A37">
        <w:t>If the Task Priced Services do not align with the CWBS, use a simple numerical sequence instead.</w:t>
      </w:r>
    </w:p>
    <w:p w14:paraId="2ECA516F" w14:textId="77777777" w:rsidR="00BA15B4" w:rsidRPr="00C76A37" w:rsidRDefault="00C17B81" w:rsidP="00925766">
      <w:pPr>
        <w:pStyle w:val="NoteToTenderersList-ASDEFCON"/>
      </w:pPr>
      <w:r w:rsidRPr="00C76A37">
        <w:t xml:space="preserve">Item Description:  </w:t>
      </w:r>
      <w:r w:rsidR="00BA15B4" w:rsidRPr="00C76A37">
        <w:t>A brief description of the Task Priced Service for identification, cross-referenced where practicable to relevant clause numbers in the draft SOW, DSDs, or other parts of the RFT.</w:t>
      </w:r>
    </w:p>
    <w:p w14:paraId="22A2D35C" w14:textId="460A419B" w:rsidR="00BA15B4" w:rsidRPr="00C76A37" w:rsidRDefault="00C17B81" w:rsidP="00925766">
      <w:pPr>
        <w:pStyle w:val="NoteToTenderersList-ASDEFCON"/>
      </w:pPr>
      <w:r w:rsidRPr="00C76A37">
        <w:t xml:space="preserve">Price:  </w:t>
      </w:r>
      <w:r w:rsidR="00E600B8" w:rsidRPr="00C76A37">
        <w:t xml:space="preserve">The unit price for each Task Priced Service </w:t>
      </w:r>
      <w:r w:rsidR="00055038" w:rsidRPr="00E614FA">
        <w:t>(Excluding GST and customs duty)</w:t>
      </w:r>
      <w:r w:rsidR="00746EEA" w:rsidRPr="00C76A37">
        <w:t xml:space="preserve">.  </w:t>
      </w:r>
      <w:r w:rsidR="00E600B8" w:rsidRPr="00C76A37">
        <w:t xml:space="preserve">[…Where, applicable, the price is broken down to show $A and </w:t>
      </w:r>
      <w:r w:rsidR="002272BF" w:rsidRPr="00C76A37">
        <w:fldChar w:fldCharType="begin">
          <w:ffData>
            <w:name w:val=""/>
            <w:enabled/>
            <w:calcOnExit w:val="0"/>
            <w:textInput>
              <w:default w:val="[INSERT OTHER CURRENCY]"/>
            </w:textInput>
          </w:ffData>
        </w:fldChar>
      </w:r>
      <w:r w:rsidR="002272BF" w:rsidRPr="00C76A37">
        <w:instrText xml:space="preserve"> FORMTEXT </w:instrText>
      </w:r>
      <w:r w:rsidR="002272BF" w:rsidRPr="00C76A37">
        <w:fldChar w:fldCharType="separate"/>
      </w:r>
      <w:r w:rsidR="00C03D6C" w:rsidRPr="00C76A37">
        <w:rPr>
          <w:noProof/>
        </w:rPr>
        <w:t>[INSERT OTHER CURRENCY]</w:t>
      </w:r>
      <w:r w:rsidR="002272BF" w:rsidRPr="00C76A37">
        <w:fldChar w:fldCharType="end"/>
      </w:r>
      <w:r w:rsidR="00E600B8" w:rsidRPr="00C76A37">
        <w:t xml:space="preserve"> amounts…]</w:t>
      </w:r>
    </w:p>
    <w:p w14:paraId="5B934790" w14:textId="77777777" w:rsidR="00BA15B4" w:rsidRPr="00C76A37" w:rsidRDefault="00C17B81" w:rsidP="00925766">
      <w:pPr>
        <w:pStyle w:val="NoteToTenderersList-ASDEFCON"/>
      </w:pPr>
      <w:r w:rsidRPr="00C76A37">
        <w:t>Customs Duty:  If applicable, all import and export duties in $A</w:t>
      </w:r>
      <w:r w:rsidR="00E600B8" w:rsidRPr="00C76A37">
        <w:t>.</w:t>
      </w:r>
    </w:p>
    <w:p w14:paraId="3C2D42AB" w14:textId="77777777" w:rsidR="00BA15B4" w:rsidRPr="00C76A37" w:rsidRDefault="00C17B81" w:rsidP="00925766">
      <w:pPr>
        <w:pStyle w:val="NoteToTenderersList-ASDEFCON"/>
      </w:pPr>
      <w:r w:rsidRPr="00C76A37">
        <w:t xml:space="preserve">GST:  </w:t>
      </w:r>
      <w:r w:rsidR="00E600B8" w:rsidRPr="00C76A37">
        <w:t>The GST amount applicable per Task Priced Service.</w:t>
      </w:r>
    </w:p>
    <w:p w14:paraId="2F636E6B" w14:textId="46E34DB2" w:rsidR="00207AEF" w:rsidRPr="00C76A37" w:rsidRDefault="00C17B81" w:rsidP="00925766">
      <w:pPr>
        <w:pStyle w:val="NoteToTenderersList-ASDEFCON"/>
      </w:pPr>
      <w:r w:rsidRPr="00C76A37">
        <w:t xml:space="preserve">Price:  </w:t>
      </w:r>
      <w:r w:rsidR="00E600B8" w:rsidRPr="00C76A37">
        <w:t xml:space="preserve">The price for each Task Priced Service </w:t>
      </w:r>
      <w:r w:rsidR="00055038" w:rsidRPr="00E614FA">
        <w:t>(</w:t>
      </w:r>
      <w:r w:rsidR="00055038">
        <w:t>Including</w:t>
      </w:r>
      <w:r w:rsidR="00055038" w:rsidRPr="00E614FA">
        <w:t xml:space="preserve"> GST and customs duty)</w:t>
      </w:r>
      <w:r w:rsidR="00746EEA" w:rsidRPr="00C76A37">
        <w:t xml:space="preserve">.  </w:t>
      </w:r>
      <w:r w:rsidR="00E600B8" w:rsidRPr="00C76A37">
        <w:t xml:space="preserve">[…Where, applicable, the price is broken down to show $A and </w:t>
      </w:r>
      <w:r w:rsidR="002272BF" w:rsidRPr="00C76A37">
        <w:fldChar w:fldCharType="begin">
          <w:ffData>
            <w:name w:val=""/>
            <w:enabled/>
            <w:calcOnExit w:val="0"/>
            <w:textInput>
              <w:default w:val="[INSERT OTHER CURRENCY]"/>
            </w:textInput>
          </w:ffData>
        </w:fldChar>
      </w:r>
      <w:r w:rsidR="002272BF" w:rsidRPr="00C76A37">
        <w:instrText xml:space="preserve"> FORMTEXT </w:instrText>
      </w:r>
      <w:r w:rsidR="002272BF" w:rsidRPr="00C76A37">
        <w:fldChar w:fldCharType="separate"/>
      </w:r>
      <w:r w:rsidR="00C03D6C" w:rsidRPr="00C76A37">
        <w:rPr>
          <w:noProof/>
        </w:rPr>
        <w:t>[INSERT OTHER CURRENCY]</w:t>
      </w:r>
      <w:r w:rsidR="002272BF" w:rsidRPr="00C76A37">
        <w:fldChar w:fldCharType="end"/>
      </w:r>
      <w:r w:rsidR="00E600B8" w:rsidRPr="00C76A37">
        <w:t xml:space="preserve"> amounts…].</w:t>
      </w:r>
    </w:p>
    <w:p w14:paraId="148FBF9D" w14:textId="75426506" w:rsidR="00BA15B4" w:rsidRPr="00C76A37" w:rsidRDefault="00207AEF" w:rsidP="00925766">
      <w:pPr>
        <w:pStyle w:val="NoteToTenderersList-ASDEFCON"/>
      </w:pPr>
      <w:r w:rsidRPr="00C76A37">
        <w:t>Adjustments:</w:t>
      </w:r>
      <w:r w:rsidR="00C17B81" w:rsidRPr="00C76A37">
        <w:t xml:space="preserve"> </w:t>
      </w:r>
      <w:r w:rsidRPr="00C76A37">
        <w:t xml:space="preserve"> If applicable, indicate the labour component, Australia</w:t>
      </w:r>
      <w:r w:rsidR="00A4173A">
        <w:t>n</w:t>
      </w:r>
      <w:r w:rsidRPr="00C76A37">
        <w:t xml:space="preserve"> materials component and imported materials component</w:t>
      </w:r>
      <w:r w:rsidR="009A1F52" w:rsidRPr="00C76A37">
        <w:t xml:space="preserve"> (total = 1.00)</w:t>
      </w:r>
      <w:r w:rsidRPr="00C76A37">
        <w:t xml:space="preserve"> for purposes of the adjustment formula at </w:t>
      </w:r>
      <w:r w:rsidR="006C140D">
        <w:t>TDR</w:t>
      </w:r>
      <w:r w:rsidR="006C140D" w:rsidRPr="00C76A37">
        <w:t xml:space="preserve"> </w:t>
      </w:r>
      <w:r w:rsidR="006C140D">
        <w:t>A-</w:t>
      </w:r>
      <w:r w:rsidRPr="00C76A37">
        <w:t>D</w:t>
      </w:r>
      <w:r w:rsidR="00A4173A">
        <w:t>-7</w:t>
      </w:r>
      <w:r w:rsidR="00E600B8" w:rsidRPr="00C76A37">
        <w:t>.</w:t>
      </w:r>
    </w:p>
    <w:p w14:paraId="69B69B1C" w14:textId="77777777" w:rsidR="00BA15B4" w:rsidRPr="00EB0ED9" w:rsidRDefault="00BA15B4">
      <w:pPr>
        <w:pStyle w:val="ASDEFCONNormal"/>
        <w:sectPr w:rsidR="00BA15B4" w:rsidRPr="00EB0ED9" w:rsidSect="00664243">
          <w:type w:val="nextColumn"/>
          <w:pgSz w:w="16840" w:h="11907" w:orient="landscape" w:code="9"/>
          <w:pgMar w:top="1304" w:right="1417" w:bottom="907" w:left="1417" w:header="567" w:footer="567" w:gutter="0"/>
          <w:cols w:space="720"/>
          <w:docGrid w:linePitch="272"/>
        </w:sectPr>
      </w:pPr>
    </w:p>
    <w:p w14:paraId="1D698067" w14:textId="77777777" w:rsidR="008B6BB4" w:rsidRPr="00EB0ED9" w:rsidRDefault="008B6BB4">
      <w:pPr>
        <w:pStyle w:val="ASDEFCONTitle"/>
      </w:pPr>
      <w:r w:rsidRPr="00EB0ED9">
        <w:lastRenderedPageBreak/>
        <w:t>Rates for S&amp;Q Services</w:t>
      </w:r>
    </w:p>
    <w:p w14:paraId="736FB33A" w14:textId="77777777" w:rsidR="00BC7040" w:rsidRPr="00EB0ED9" w:rsidRDefault="00BC7040">
      <w:pPr>
        <w:pStyle w:val="NoteToTenderers-ASDEFCON"/>
      </w:pPr>
      <w:r w:rsidRPr="00EB0ED9">
        <w:t>Note to tenderers:</w:t>
      </w:r>
      <w:r w:rsidR="005875D1">
        <w:t xml:space="preserve"> </w:t>
      </w:r>
      <w:r w:rsidRPr="00EB0ED9">
        <w:t xml:space="preserve"> Tenderers </w:t>
      </w:r>
      <w:r w:rsidR="00920B5E" w:rsidRPr="00EB0ED9">
        <w:t>are to</w:t>
      </w:r>
      <w:r w:rsidRPr="00EB0ED9">
        <w:t xml:space="preserve"> identify all the labour categories or skill levels required to carry out the </w:t>
      </w:r>
      <w:r w:rsidR="00075B35" w:rsidRPr="00EB0ED9">
        <w:t xml:space="preserve">S&amp;Q </w:t>
      </w:r>
      <w:r w:rsidR="008A63D5" w:rsidRPr="00EB0ED9">
        <w:t>S</w:t>
      </w:r>
      <w:r w:rsidRPr="00EB0ED9">
        <w:t>ervices described in the draft SOW</w:t>
      </w:r>
      <w:r w:rsidR="00165B97">
        <w:t xml:space="preserve"> </w:t>
      </w:r>
      <w:r w:rsidR="00AD672E">
        <w:t xml:space="preserve">of the Contract </w:t>
      </w:r>
      <w:r w:rsidR="00165B97">
        <w:t>(Support)</w:t>
      </w:r>
      <w:r w:rsidRPr="00EB0ED9">
        <w:t xml:space="preserve"> and provide an hourly rate for both normal time and other time</w:t>
      </w:r>
      <w:r w:rsidR="00746EEA">
        <w:t xml:space="preserve">.  </w:t>
      </w:r>
      <w:r w:rsidRPr="00EB0ED9">
        <w:t xml:space="preserve">Tenderers are to define normal time and other time </w:t>
      </w:r>
      <w:r w:rsidR="00584422" w:rsidRPr="00EB0ED9">
        <w:t>(</w:t>
      </w:r>
      <w:r w:rsidRPr="00EB0ED9">
        <w:t>eg</w:t>
      </w:r>
      <w:r w:rsidR="006E4183" w:rsidRPr="00EB0ED9">
        <w:t>,</w:t>
      </w:r>
      <w:r w:rsidRPr="00EB0ED9">
        <w:t xml:space="preserve"> Normal time 8 hrs/day any Working Day between 07</w:t>
      </w:r>
      <w:r w:rsidR="00DF122F" w:rsidRPr="00EB0ED9">
        <w:t>:</w:t>
      </w:r>
      <w:r w:rsidRPr="00EB0ED9">
        <w:t>00 – 19</w:t>
      </w:r>
      <w:r w:rsidR="00DF122F" w:rsidRPr="00EB0ED9">
        <w:t>:</w:t>
      </w:r>
      <w:r w:rsidRPr="00EB0ED9">
        <w:t>00).</w:t>
      </w:r>
    </w:p>
    <w:p w14:paraId="1F3BA0AC" w14:textId="19D45697" w:rsidR="00BC7040" w:rsidRPr="00EB0ED9" w:rsidRDefault="00BC7040">
      <w:pPr>
        <w:pStyle w:val="NoteToTenderers-ASDEFCON"/>
      </w:pPr>
      <w:r w:rsidRPr="00EB0ED9">
        <w:t xml:space="preserve">Rates </w:t>
      </w:r>
      <w:r w:rsidR="00920B5E" w:rsidRPr="00EB0ED9">
        <w:t>are to</w:t>
      </w:r>
      <w:r w:rsidRPr="00EB0ED9">
        <w:t xml:space="preserve"> be fully burdened including G&amp;A costs</w:t>
      </w:r>
      <w:r w:rsidR="00746EEA">
        <w:t xml:space="preserve">.  </w:t>
      </w:r>
      <w:r w:rsidRPr="00EB0ED9">
        <w:t xml:space="preserve">These tendered rates, subject to negotiation will make up part of Attachment B to the </w:t>
      </w:r>
      <w:r w:rsidR="0040655E" w:rsidRPr="00EB0ED9">
        <w:t>C</w:t>
      </w:r>
      <w:r w:rsidRPr="00EB0ED9">
        <w:t>ontract</w:t>
      </w:r>
      <w:r w:rsidR="00725634">
        <w:t xml:space="preserve"> (Support)</w:t>
      </w:r>
      <w:r w:rsidRPr="00EB0ED9">
        <w:t>, and will be used to provide quotes under clause 3.1</w:t>
      </w:r>
      <w:r w:rsidR="00F809BB">
        <w:t>4</w:t>
      </w:r>
      <w:r w:rsidRPr="00EB0ED9">
        <w:t xml:space="preserve"> of the draft </w:t>
      </w:r>
      <w:r w:rsidR="00C24F05">
        <w:t>COC</w:t>
      </w:r>
      <w:r w:rsidR="007B1A4E">
        <w:t xml:space="preserve"> </w:t>
      </w:r>
      <w:r w:rsidR="00165B97">
        <w:t>(Support)</w:t>
      </w:r>
      <w:r w:rsidRPr="00EB0ED9">
        <w:t>.</w:t>
      </w:r>
    </w:p>
    <w:p w14:paraId="4D8FAFD7" w14:textId="28589B8A" w:rsidR="00AD6A15" w:rsidRPr="006B6884" w:rsidRDefault="008B6BB4" w:rsidP="00B44852">
      <w:pPr>
        <w:pStyle w:val="Caption"/>
        <w:keepNext/>
        <w:keepLines/>
        <w:outlineLvl w:val="0"/>
      </w:pPr>
      <w:r w:rsidRPr="006B6884">
        <w:t xml:space="preserve">Table </w:t>
      </w:r>
      <w:r w:rsidR="00A523B5" w:rsidRPr="006B6884">
        <w:t>A-</w:t>
      </w:r>
      <w:r w:rsidRPr="006B6884">
        <w:t>D-</w:t>
      </w:r>
      <w:fldSimple w:instr=" SEQ Table \* ARABIC ">
        <w:r w:rsidR="00C03D6C" w:rsidRPr="00B44852">
          <w:t>6</w:t>
        </w:r>
      </w:fldSimple>
      <w:r w:rsidRPr="006B6884">
        <w:t>:</w:t>
      </w:r>
      <w:r w:rsidR="000266ED" w:rsidRPr="006B6884">
        <w:t xml:space="preserve"> </w:t>
      </w:r>
      <w:r w:rsidRPr="006B6884">
        <w:t>Rates for S&amp;Q Services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70"/>
        <w:gridCol w:w="1162"/>
        <w:gridCol w:w="1305"/>
        <w:gridCol w:w="537"/>
        <w:gridCol w:w="565"/>
        <w:gridCol w:w="990"/>
        <w:gridCol w:w="996"/>
        <w:gridCol w:w="1274"/>
        <w:gridCol w:w="568"/>
        <w:gridCol w:w="565"/>
        <w:gridCol w:w="993"/>
        <w:gridCol w:w="993"/>
        <w:gridCol w:w="3544"/>
      </w:tblGrid>
      <w:tr w:rsidR="00EC764C" w:rsidRPr="002272BF" w14:paraId="764F78AD" w14:textId="77777777" w:rsidTr="00EC764C">
        <w:trPr>
          <w:cantSplit/>
          <w:trHeight w:val="723"/>
        </w:trPr>
        <w:tc>
          <w:tcPr>
            <w:tcW w:w="203" w:type="pct"/>
            <w:vMerge w:val="restart"/>
            <w:shd w:val="pct15" w:color="auto" w:fill="FFFFFF"/>
          </w:tcPr>
          <w:p w14:paraId="1C599E47" w14:textId="77777777" w:rsidR="00AD6A15" w:rsidRPr="000E6EE9" w:rsidRDefault="00AD6A15" w:rsidP="00B44852">
            <w:pPr>
              <w:pStyle w:val="Table8ptHeading-ASDEFCON"/>
            </w:pPr>
            <w:r w:rsidRPr="000E6EE9">
              <w:t>Item No.</w:t>
            </w:r>
          </w:p>
        </w:tc>
        <w:tc>
          <w:tcPr>
            <w:tcW w:w="413" w:type="pct"/>
            <w:vMerge w:val="restart"/>
            <w:shd w:val="pct15" w:color="auto" w:fill="FFFFFF"/>
          </w:tcPr>
          <w:p w14:paraId="3519D519" w14:textId="77777777" w:rsidR="00AD6A15" w:rsidRPr="000E6EE9" w:rsidRDefault="00AD6A15" w:rsidP="00B44852">
            <w:pPr>
              <w:pStyle w:val="Table8ptHeading-ASDEFCON"/>
            </w:pPr>
            <w:r w:rsidRPr="000E6EE9">
              <w:t>Category of Labour or Skill Level</w:t>
            </w:r>
          </w:p>
        </w:tc>
        <w:tc>
          <w:tcPr>
            <w:tcW w:w="1562" w:type="pct"/>
            <w:gridSpan w:val="5"/>
            <w:tcBorders>
              <w:bottom w:val="single" w:sz="4" w:space="0" w:color="auto"/>
              <w:right w:val="single" w:sz="4" w:space="0" w:color="auto"/>
            </w:tcBorders>
            <w:shd w:val="pct15" w:color="auto" w:fill="FFFFFF"/>
          </w:tcPr>
          <w:p w14:paraId="3B10E89D" w14:textId="77777777" w:rsidR="00AD6A15" w:rsidRPr="000E6EE9" w:rsidRDefault="00AD6A15" w:rsidP="00B44852">
            <w:pPr>
              <w:pStyle w:val="Table8ptHeading-ASDEFCON"/>
            </w:pPr>
            <w:r w:rsidRPr="000E6EE9">
              <w:t>Normal Time</w:t>
            </w:r>
          </w:p>
          <w:p w14:paraId="12B8A249" w14:textId="77777777" w:rsidR="00AD6A15" w:rsidRPr="000E6EE9" w:rsidRDefault="00D377DD" w:rsidP="00B44852">
            <w:pPr>
              <w:pStyle w:val="Table8ptHeading-ASDEFCON"/>
              <w:rPr>
                <w:bCs/>
              </w:rPr>
            </w:pPr>
            <w:r w:rsidRPr="000E6EE9">
              <w:rPr>
                <w:rFonts w:cs="Arial"/>
                <w:bCs/>
              </w:rPr>
              <w:fldChar w:fldCharType="begin">
                <w:ffData>
                  <w:name w:val=""/>
                  <w:enabled/>
                  <w:calcOnExit w:val="0"/>
                  <w:textInput>
                    <w:default w:val="(INSERT APPLICABLE TIME)"/>
                  </w:textInput>
                </w:ffData>
              </w:fldChar>
            </w:r>
            <w:r w:rsidRPr="000E6EE9">
              <w:rPr>
                <w:rFonts w:cs="Arial"/>
                <w:bCs/>
              </w:rPr>
              <w:instrText xml:space="preserve"> FORMTEXT </w:instrText>
            </w:r>
            <w:r w:rsidRPr="000E6EE9">
              <w:rPr>
                <w:rFonts w:cs="Arial"/>
                <w:bCs/>
              </w:rPr>
            </w:r>
            <w:r w:rsidRPr="000E6EE9">
              <w:rPr>
                <w:rFonts w:cs="Arial"/>
                <w:bCs/>
              </w:rPr>
              <w:fldChar w:fldCharType="separate"/>
            </w:r>
            <w:r w:rsidR="00C03D6C" w:rsidRPr="000E6EE9">
              <w:rPr>
                <w:rFonts w:cs="Arial"/>
                <w:bCs/>
                <w:noProof/>
              </w:rPr>
              <w:t>(INSERT APPLICABLE TIME)</w:t>
            </w:r>
            <w:r w:rsidRPr="000E6EE9">
              <w:rPr>
                <w:rFonts w:cs="Arial"/>
                <w:bCs/>
              </w:rPr>
              <w:fldChar w:fldCharType="end"/>
            </w:r>
          </w:p>
        </w:tc>
        <w:tc>
          <w:tcPr>
            <w:tcW w:w="1562" w:type="pct"/>
            <w:gridSpan w:val="5"/>
            <w:tcBorders>
              <w:left w:val="single" w:sz="4" w:space="0" w:color="auto"/>
              <w:bottom w:val="single" w:sz="4" w:space="0" w:color="auto"/>
              <w:right w:val="single" w:sz="4" w:space="0" w:color="auto"/>
            </w:tcBorders>
            <w:shd w:val="pct15" w:color="auto" w:fill="FFFFFF"/>
          </w:tcPr>
          <w:p w14:paraId="5036766D" w14:textId="77777777" w:rsidR="00AD6A15" w:rsidRPr="000E6EE9" w:rsidRDefault="00AD6A15" w:rsidP="00B44852">
            <w:pPr>
              <w:pStyle w:val="Table8ptHeading-ASDEFCON"/>
            </w:pPr>
            <w:r w:rsidRPr="000E6EE9">
              <w:t>Other Time</w:t>
            </w:r>
          </w:p>
          <w:p w14:paraId="546A1E5F" w14:textId="77777777" w:rsidR="00D377DD" w:rsidRPr="000E6EE9" w:rsidRDefault="00D377DD" w:rsidP="00B44852">
            <w:pPr>
              <w:pStyle w:val="Table8ptHeading-ASDEFCON"/>
              <w:rPr>
                <w:bCs/>
              </w:rPr>
            </w:pPr>
            <w:r w:rsidRPr="000E6EE9">
              <w:rPr>
                <w:rFonts w:cs="Arial"/>
                <w:bCs/>
              </w:rPr>
              <w:fldChar w:fldCharType="begin">
                <w:ffData>
                  <w:name w:val=""/>
                  <w:enabled/>
                  <w:calcOnExit w:val="0"/>
                  <w:textInput>
                    <w:default w:val="(INSERT APPLICABLE TIME)"/>
                  </w:textInput>
                </w:ffData>
              </w:fldChar>
            </w:r>
            <w:r w:rsidRPr="000E6EE9">
              <w:rPr>
                <w:rFonts w:cs="Arial"/>
                <w:bCs/>
              </w:rPr>
              <w:instrText xml:space="preserve"> FORMTEXT </w:instrText>
            </w:r>
            <w:r w:rsidRPr="000E6EE9">
              <w:rPr>
                <w:rFonts w:cs="Arial"/>
                <w:bCs/>
              </w:rPr>
            </w:r>
            <w:r w:rsidRPr="000E6EE9">
              <w:rPr>
                <w:rFonts w:cs="Arial"/>
                <w:bCs/>
              </w:rPr>
              <w:fldChar w:fldCharType="separate"/>
            </w:r>
            <w:r w:rsidR="00C03D6C" w:rsidRPr="000E6EE9">
              <w:rPr>
                <w:rFonts w:cs="Arial"/>
                <w:bCs/>
                <w:noProof/>
              </w:rPr>
              <w:t>(INSERT APPLICABLE TIME)</w:t>
            </w:r>
            <w:r w:rsidRPr="000E6EE9">
              <w:rPr>
                <w:rFonts w:cs="Arial"/>
                <w:bCs/>
              </w:rPr>
              <w:fldChar w:fldCharType="end"/>
            </w:r>
          </w:p>
        </w:tc>
        <w:tc>
          <w:tcPr>
            <w:tcW w:w="1260" w:type="pct"/>
            <w:shd w:val="clear" w:color="auto" w:fill="D9D9D9"/>
          </w:tcPr>
          <w:p w14:paraId="061BF623" w14:textId="77777777" w:rsidR="00AD6A15" w:rsidRPr="000E6EE9" w:rsidRDefault="00AD6A15" w:rsidP="00B44852">
            <w:pPr>
              <w:pStyle w:val="Table8ptHeading-ASDEFCON"/>
            </w:pPr>
            <w:r w:rsidRPr="000E6EE9">
              <w:t xml:space="preserve">ADJUSTMENTS  </w:t>
            </w:r>
            <w:r w:rsidRPr="000E6EE9">
              <w:br/>
              <w:t xml:space="preserve">(refer to formula at clause </w:t>
            </w:r>
            <w:r w:rsidR="00DC64D9" w:rsidRPr="000E6EE9">
              <w:fldChar w:fldCharType="begin"/>
            </w:r>
            <w:r w:rsidR="00DC64D9" w:rsidRPr="000E6EE9">
              <w:instrText xml:space="preserve"> REF _Ref422217543 \r \h </w:instrText>
            </w:r>
            <w:r w:rsidR="002272BF" w:rsidRPr="000E6EE9">
              <w:instrText xml:space="preserve"> \* MERGEFORMAT </w:instrText>
            </w:r>
            <w:r w:rsidR="00DC64D9" w:rsidRPr="000E6EE9">
              <w:fldChar w:fldCharType="separate"/>
            </w:r>
            <w:r w:rsidR="00C03D6C" w:rsidRPr="000E6EE9">
              <w:t>6</w:t>
            </w:r>
            <w:r w:rsidR="00DC64D9" w:rsidRPr="000E6EE9">
              <w:fldChar w:fldCharType="end"/>
            </w:r>
            <w:r w:rsidR="00DC64D9" w:rsidRPr="000E6EE9">
              <w:t xml:space="preserve"> </w:t>
            </w:r>
            <w:r w:rsidRPr="000E6EE9">
              <w:t>of this Annex D)</w:t>
            </w:r>
          </w:p>
          <w:p w14:paraId="79BE4519" w14:textId="77777777" w:rsidR="00D70A5F" w:rsidRPr="000E6EE9" w:rsidRDefault="00D70A5F" w:rsidP="00B44852">
            <w:pPr>
              <w:pStyle w:val="Table8ptHeading-ASDEFCON"/>
            </w:pPr>
            <w:r w:rsidRPr="000E6EE9">
              <w:t>(if Applicable)</w:t>
            </w:r>
          </w:p>
          <w:p w14:paraId="136DCC9E" w14:textId="77777777" w:rsidR="009A1F52" w:rsidRPr="000E6EE9" w:rsidRDefault="009A1F52" w:rsidP="00B44852">
            <w:pPr>
              <w:pStyle w:val="Table8ptHeading-ASDEFCON"/>
              <w:rPr>
                <w:bCs/>
              </w:rPr>
            </w:pPr>
            <w:r w:rsidRPr="000E6EE9">
              <w:rPr>
                <w:bCs/>
              </w:rPr>
              <w:t>(total =1.00)</w:t>
            </w:r>
          </w:p>
        </w:tc>
      </w:tr>
      <w:tr w:rsidR="005972C8" w:rsidRPr="00933A41" w14:paraId="71F2560B" w14:textId="77777777" w:rsidTr="005972C8">
        <w:trPr>
          <w:cantSplit/>
          <w:trHeight w:val="637"/>
        </w:trPr>
        <w:tc>
          <w:tcPr>
            <w:tcW w:w="203" w:type="pct"/>
            <w:vMerge/>
            <w:tcBorders>
              <w:bottom w:val="single" w:sz="6" w:space="0" w:color="auto"/>
            </w:tcBorders>
            <w:shd w:val="pct15" w:color="auto" w:fill="FFFFFF"/>
          </w:tcPr>
          <w:p w14:paraId="61D5764A" w14:textId="77777777" w:rsidR="005972C8" w:rsidRPr="000E6EE9" w:rsidRDefault="005972C8" w:rsidP="000E6EE9">
            <w:pPr>
              <w:pStyle w:val="Table8ptHeading-ASDEFCON"/>
              <w:spacing w:before="0" w:after="0"/>
              <w:rPr>
                <w:bCs/>
              </w:rPr>
            </w:pPr>
          </w:p>
        </w:tc>
        <w:tc>
          <w:tcPr>
            <w:tcW w:w="413" w:type="pct"/>
            <w:vMerge/>
            <w:tcBorders>
              <w:bottom w:val="single" w:sz="6" w:space="0" w:color="auto"/>
            </w:tcBorders>
            <w:shd w:val="pct15" w:color="auto" w:fill="FFFFFF"/>
          </w:tcPr>
          <w:p w14:paraId="5527CF05" w14:textId="77777777" w:rsidR="005972C8" w:rsidRPr="000E6EE9" w:rsidRDefault="005972C8" w:rsidP="000E6EE9">
            <w:pPr>
              <w:pStyle w:val="Table8ptHeading-ASDEFCON"/>
              <w:spacing w:before="0" w:after="0"/>
              <w:rPr>
                <w:bCs/>
              </w:rPr>
            </w:pPr>
          </w:p>
        </w:tc>
        <w:tc>
          <w:tcPr>
            <w:tcW w:w="464" w:type="pct"/>
            <w:tcBorders>
              <w:top w:val="single" w:sz="4" w:space="0" w:color="auto"/>
              <w:bottom w:val="single" w:sz="6" w:space="0" w:color="auto"/>
            </w:tcBorders>
            <w:shd w:val="pct15" w:color="auto" w:fill="FFFFFF"/>
          </w:tcPr>
          <w:p w14:paraId="733DE05C" w14:textId="77777777" w:rsidR="005972C8" w:rsidRPr="000E6EE9" w:rsidRDefault="005972C8" w:rsidP="00B44852">
            <w:pPr>
              <w:pStyle w:val="Table8ptHeading-ASDEFCON"/>
            </w:pPr>
            <w:r w:rsidRPr="000E6EE9">
              <w:t xml:space="preserve">Hourly Rates </w:t>
            </w:r>
            <w:r w:rsidRPr="000E6EE9">
              <w:br/>
              <w:t xml:space="preserve">excluding G&amp;A </w:t>
            </w:r>
            <w:r w:rsidRPr="000E6EE9">
              <w:br/>
              <w:t>and Profit</w:t>
            </w:r>
          </w:p>
          <w:p w14:paraId="27D518B1" w14:textId="77777777" w:rsidR="005972C8" w:rsidRPr="000E6EE9" w:rsidRDefault="005972C8" w:rsidP="00B44852">
            <w:pPr>
              <w:pStyle w:val="Table8ptHeading-ASDEFCON"/>
              <w:rPr>
                <w:bCs/>
              </w:rPr>
            </w:pPr>
            <w:r w:rsidRPr="000E6EE9">
              <w:rPr>
                <w:bCs/>
              </w:rPr>
              <w:t>(excl GST)</w:t>
            </w:r>
          </w:p>
        </w:tc>
        <w:tc>
          <w:tcPr>
            <w:tcW w:w="191" w:type="pct"/>
            <w:tcBorders>
              <w:top w:val="single" w:sz="4" w:space="0" w:color="auto"/>
              <w:bottom w:val="single" w:sz="6" w:space="0" w:color="auto"/>
              <w:right w:val="single" w:sz="4" w:space="0" w:color="auto"/>
            </w:tcBorders>
            <w:shd w:val="pct15" w:color="auto" w:fill="FFFFFF"/>
          </w:tcPr>
          <w:p w14:paraId="35210E1A" w14:textId="77777777" w:rsidR="005972C8" w:rsidRPr="000E6EE9" w:rsidRDefault="005972C8" w:rsidP="00B44852">
            <w:pPr>
              <w:pStyle w:val="Table8ptHeading-ASDEFCON"/>
            </w:pPr>
            <w:r w:rsidRPr="000E6EE9">
              <w:t xml:space="preserve">G&amp;A </w:t>
            </w:r>
          </w:p>
        </w:tc>
        <w:tc>
          <w:tcPr>
            <w:tcW w:w="201" w:type="pct"/>
            <w:tcBorders>
              <w:top w:val="single" w:sz="4" w:space="0" w:color="auto"/>
              <w:left w:val="single" w:sz="4" w:space="0" w:color="auto"/>
              <w:bottom w:val="single" w:sz="6" w:space="0" w:color="auto"/>
              <w:right w:val="single" w:sz="4" w:space="0" w:color="auto"/>
            </w:tcBorders>
            <w:shd w:val="pct15" w:color="auto" w:fill="FFFFFF"/>
          </w:tcPr>
          <w:p w14:paraId="5026C014" w14:textId="77777777" w:rsidR="005972C8" w:rsidRPr="000E6EE9" w:rsidRDefault="005972C8" w:rsidP="00B44852">
            <w:pPr>
              <w:pStyle w:val="Table8ptHeading-ASDEFCON"/>
            </w:pPr>
            <w:r w:rsidRPr="000E6EE9">
              <w:t>Profit</w:t>
            </w:r>
          </w:p>
        </w:tc>
        <w:tc>
          <w:tcPr>
            <w:tcW w:w="352" w:type="pct"/>
            <w:tcBorders>
              <w:top w:val="single" w:sz="4" w:space="0" w:color="auto"/>
              <w:left w:val="single" w:sz="4" w:space="0" w:color="auto"/>
              <w:bottom w:val="single" w:sz="6" w:space="0" w:color="auto"/>
              <w:right w:val="single" w:sz="4" w:space="0" w:color="auto"/>
            </w:tcBorders>
            <w:shd w:val="pct15" w:color="auto" w:fill="FFFFFF"/>
          </w:tcPr>
          <w:p w14:paraId="79A3A7CA" w14:textId="77777777" w:rsidR="005972C8" w:rsidRPr="000E6EE9" w:rsidRDefault="005972C8" w:rsidP="00B44852">
            <w:pPr>
              <w:pStyle w:val="Table8ptHeading-ASDEFCON"/>
            </w:pPr>
            <w:r w:rsidRPr="000E6EE9">
              <w:t xml:space="preserve">Total Hourly Rate </w:t>
            </w:r>
            <w:r w:rsidRPr="000E6EE9">
              <w:br/>
              <w:t>(excl GST)</w:t>
            </w:r>
          </w:p>
        </w:tc>
        <w:tc>
          <w:tcPr>
            <w:tcW w:w="354" w:type="pct"/>
            <w:tcBorders>
              <w:top w:val="single" w:sz="4" w:space="0" w:color="auto"/>
              <w:left w:val="single" w:sz="4" w:space="0" w:color="auto"/>
              <w:bottom w:val="single" w:sz="6" w:space="0" w:color="auto"/>
              <w:right w:val="single" w:sz="4" w:space="0" w:color="auto"/>
            </w:tcBorders>
            <w:shd w:val="pct15" w:color="auto" w:fill="FFFFFF"/>
          </w:tcPr>
          <w:p w14:paraId="1668D923" w14:textId="77777777" w:rsidR="005972C8" w:rsidRPr="000E6EE9" w:rsidRDefault="005972C8" w:rsidP="00B44852">
            <w:pPr>
              <w:pStyle w:val="Table8ptHeading-ASDEFCON"/>
            </w:pPr>
            <w:r w:rsidRPr="000E6EE9">
              <w:t xml:space="preserve">Total Hourly Rate </w:t>
            </w:r>
            <w:r w:rsidRPr="000E6EE9">
              <w:br/>
              <w:t>(incl GST)</w:t>
            </w:r>
          </w:p>
        </w:tc>
        <w:tc>
          <w:tcPr>
            <w:tcW w:w="453" w:type="pct"/>
            <w:tcBorders>
              <w:top w:val="single" w:sz="4" w:space="0" w:color="auto"/>
              <w:left w:val="single" w:sz="4" w:space="0" w:color="auto"/>
              <w:bottom w:val="single" w:sz="6" w:space="0" w:color="auto"/>
              <w:right w:val="single" w:sz="4" w:space="0" w:color="auto"/>
            </w:tcBorders>
            <w:shd w:val="pct15" w:color="auto" w:fill="FFFFFF"/>
          </w:tcPr>
          <w:p w14:paraId="4F5EC4CB" w14:textId="77777777" w:rsidR="005972C8" w:rsidRPr="000E6EE9" w:rsidRDefault="005972C8" w:rsidP="00B44852">
            <w:pPr>
              <w:pStyle w:val="Table8ptHeading-ASDEFCON"/>
            </w:pPr>
            <w:r w:rsidRPr="000E6EE9">
              <w:t xml:space="preserve">Hourly Rates </w:t>
            </w:r>
            <w:r w:rsidRPr="000E6EE9">
              <w:br/>
              <w:t xml:space="preserve">excluding G&amp;A </w:t>
            </w:r>
            <w:r w:rsidRPr="000E6EE9">
              <w:br/>
              <w:t>and Profit</w:t>
            </w:r>
          </w:p>
          <w:p w14:paraId="01B0789D" w14:textId="77777777" w:rsidR="005972C8" w:rsidRPr="000E6EE9" w:rsidRDefault="005972C8" w:rsidP="00B44852">
            <w:pPr>
              <w:pStyle w:val="Table8ptHeading-ASDEFCON"/>
              <w:rPr>
                <w:bCs/>
              </w:rPr>
            </w:pPr>
            <w:r w:rsidRPr="000E6EE9">
              <w:rPr>
                <w:bCs/>
              </w:rPr>
              <w:t>(excl GST)</w:t>
            </w:r>
          </w:p>
        </w:tc>
        <w:tc>
          <w:tcPr>
            <w:tcW w:w="202" w:type="pct"/>
            <w:tcBorders>
              <w:top w:val="single" w:sz="4" w:space="0" w:color="auto"/>
              <w:left w:val="single" w:sz="4" w:space="0" w:color="auto"/>
              <w:bottom w:val="single" w:sz="6" w:space="0" w:color="auto"/>
              <w:right w:val="single" w:sz="4" w:space="0" w:color="auto"/>
            </w:tcBorders>
            <w:shd w:val="pct15" w:color="auto" w:fill="FFFFFF"/>
          </w:tcPr>
          <w:p w14:paraId="6A0FE2D8" w14:textId="77777777" w:rsidR="005972C8" w:rsidRPr="000E6EE9" w:rsidRDefault="005972C8" w:rsidP="00B44852">
            <w:pPr>
              <w:pStyle w:val="Table8ptHeading-ASDEFCON"/>
            </w:pPr>
            <w:r w:rsidRPr="000E6EE9">
              <w:t xml:space="preserve">G&amp;A </w:t>
            </w:r>
          </w:p>
        </w:tc>
        <w:tc>
          <w:tcPr>
            <w:tcW w:w="201" w:type="pct"/>
            <w:tcBorders>
              <w:top w:val="single" w:sz="4" w:space="0" w:color="auto"/>
              <w:left w:val="single" w:sz="4" w:space="0" w:color="auto"/>
              <w:right w:val="single" w:sz="4" w:space="0" w:color="auto"/>
            </w:tcBorders>
            <w:shd w:val="pct15" w:color="auto" w:fill="FFFFFF"/>
          </w:tcPr>
          <w:p w14:paraId="7E7E6111" w14:textId="77777777" w:rsidR="005972C8" w:rsidRPr="000E6EE9" w:rsidRDefault="005972C8" w:rsidP="00B44852">
            <w:pPr>
              <w:pStyle w:val="Table8ptHeading-ASDEFCON"/>
            </w:pPr>
            <w:r w:rsidRPr="000E6EE9">
              <w:t>Profit</w:t>
            </w:r>
          </w:p>
        </w:tc>
        <w:tc>
          <w:tcPr>
            <w:tcW w:w="353" w:type="pct"/>
            <w:tcBorders>
              <w:top w:val="single" w:sz="4" w:space="0" w:color="auto"/>
              <w:left w:val="single" w:sz="4" w:space="0" w:color="auto"/>
              <w:right w:val="single" w:sz="4" w:space="0" w:color="auto"/>
            </w:tcBorders>
            <w:shd w:val="pct15" w:color="auto" w:fill="FFFFFF"/>
          </w:tcPr>
          <w:p w14:paraId="515ECFE5" w14:textId="77777777" w:rsidR="005972C8" w:rsidRPr="000E6EE9" w:rsidRDefault="005972C8" w:rsidP="00B44852">
            <w:pPr>
              <w:pStyle w:val="Table8ptHeading-ASDEFCON"/>
            </w:pPr>
            <w:r w:rsidRPr="000E6EE9">
              <w:t xml:space="preserve">Total Hourly Rate </w:t>
            </w:r>
            <w:r w:rsidRPr="000E6EE9">
              <w:br/>
              <w:t>(excl GST)</w:t>
            </w:r>
          </w:p>
        </w:tc>
        <w:tc>
          <w:tcPr>
            <w:tcW w:w="353" w:type="pct"/>
            <w:tcBorders>
              <w:top w:val="single" w:sz="4" w:space="0" w:color="auto"/>
              <w:left w:val="single" w:sz="4" w:space="0" w:color="auto"/>
              <w:bottom w:val="single" w:sz="6" w:space="0" w:color="auto"/>
              <w:right w:val="single" w:sz="4" w:space="0" w:color="auto"/>
            </w:tcBorders>
            <w:shd w:val="pct15" w:color="auto" w:fill="FFFFFF"/>
          </w:tcPr>
          <w:p w14:paraId="3D5A74CF" w14:textId="77777777" w:rsidR="005972C8" w:rsidRPr="000E6EE9" w:rsidRDefault="005972C8" w:rsidP="00B44852">
            <w:pPr>
              <w:pStyle w:val="Table8ptHeading-ASDEFCON"/>
            </w:pPr>
            <w:r w:rsidRPr="000E6EE9">
              <w:t xml:space="preserve">Total Hourly Rate </w:t>
            </w:r>
            <w:r w:rsidRPr="000E6EE9">
              <w:br/>
              <w:t>(incl GST)</w:t>
            </w:r>
          </w:p>
        </w:tc>
        <w:tc>
          <w:tcPr>
            <w:tcW w:w="1260" w:type="pct"/>
            <w:tcBorders>
              <w:top w:val="single" w:sz="4" w:space="0" w:color="auto"/>
              <w:left w:val="single" w:sz="4" w:space="0" w:color="auto"/>
              <w:bottom w:val="single" w:sz="6" w:space="0" w:color="auto"/>
            </w:tcBorders>
            <w:shd w:val="clear" w:color="auto" w:fill="D9D9D9"/>
          </w:tcPr>
          <w:p w14:paraId="52400343" w14:textId="77777777" w:rsidR="005972C8" w:rsidRPr="000E6EE9" w:rsidRDefault="005972C8" w:rsidP="00B44852">
            <w:pPr>
              <w:pStyle w:val="Table8ptHeading-ASDEFCON"/>
            </w:pPr>
            <w:r w:rsidRPr="000E6EE9">
              <w:t>Labour component</w:t>
            </w:r>
          </w:p>
          <w:p w14:paraId="7CCA07EA" w14:textId="77777777" w:rsidR="005972C8" w:rsidRPr="000E6EE9" w:rsidRDefault="005972C8" w:rsidP="00B44852">
            <w:pPr>
              <w:pStyle w:val="Table8ptHeading-ASDEFCON"/>
            </w:pPr>
            <w:r w:rsidRPr="000E6EE9">
              <w:t>(Ref = Y)</w:t>
            </w:r>
          </w:p>
          <w:p w14:paraId="6D9E8F65" w14:textId="77777777" w:rsidR="005972C8" w:rsidRPr="000E6EE9" w:rsidRDefault="005972C8" w:rsidP="00B44852">
            <w:pPr>
              <w:pStyle w:val="Table8ptHeading-ASDEFCON"/>
            </w:pPr>
          </w:p>
          <w:p w14:paraId="76F00B67" w14:textId="77777777" w:rsidR="005972C8" w:rsidRPr="000E6EE9" w:rsidRDefault="005972C8" w:rsidP="000E6EE9">
            <w:pPr>
              <w:pStyle w:val="Table8ptHeading-ASDEFCON"/>
              <w:spacing w:before="0" w:after="0"/>
              <w:rPr>
                <w:b w:val="0"/>
                <w:bCs/>
              </w:rPr>
            </w:pPr>
          </w:p>
        </w:tc>
      </w:tr>
      <w:tr w:rsidR="00EC764C" w:rsidRPr="00933A41" w14:paraId="5B4FD784" w14:textId="77777777" w:rsidTr="00EC764C">
        <w:trPr>
          <w:cantSplit/>
          <w:trHeight w:val="372"/>
        </w:trPr>
        <w:tc>
          <w:tcPr>
            <w:tcW w:w="203" w:type="pct"/>
            <w:tcBorders>
              <w:bottom w:val="single" w:sz="6" w:space="0" w:color="auto"/>
            </w:tcBorders>
            <w:shd w:val="pct15" w:color="auto" w:fill="FFFFFF"/>
          </w:tcPr>
          <w:p w14:paraId="78DBC5ED" w14:textId="77777777" w:rsidR="00F93C52" w:rsidRPr="000E6EE9" w:rsidRDefault="00F93C52" w:rsidP="00B44852">
            <w:pPr>
              <w:pStyle w:val="Table8ptHeading-ASDEFCON"/>
            </w:pPr>
            <w:r w:rsidRPr="000E6EE9">
              <w:t>(a)</w:t>
            </w:r>
          </w:p>
        </w:tc>
        <w:tc>
          <w:tcPr>
            <w:tcW w:w="413" w:type="pct"/>
            <w:tcBorders>
              <w:bottom w:val="single" w:sz="6" w:space="0" w:color="auto"/>
            </w:tcBorders>
            <w:shd w:val="pct15" w:color="auto" w:fill="FFFFFF"/>
          </w:tcPr>
          <w:p w14:paraId="2244FE86" w14:textId="77777777" w:rsidR="00F93C52" w:rsidRPr="000E6EE9" w:rsidRDefault="00F93C52" w:rsidP="00B44852">
            <w:pPr>
              <w:pStyle w:val="Table8ptHeading-ASDEFCON"/>
            </w:pPr>
            <w:r w:rsidRPr="000E6EE9">
              <w:t>(b)</w:t>
            </w:r>
          </w:p>
        </w:tc>
        <w:tc>
          <w:tcPr>
            <w:tcW w:w="464" w:type="pct"/>
            <w:tcBorders>
              <w:top w:val="single" w:sz="4" w:space="0" w:color="auto"/>
              <w:bottom w:val="single" w:sz="6" w:space="0" w:color="auto"/>
            </w:tcBorders>
            <w:shd w:val="pct15" w:color="auto" w:fill="FFFFFF"/>
          </w:tcPr>
          <w:p w14:paraId="4BE52409" w14:textId="77777777" w:rsidR="00F93C52" w:rsidRPr="000E6EE9" w:rsidRDefault="00F93C52" w:rsidP="00B44852">
            <w:pPr>
              <w:pStyle w:val="Table8ptHeading-ASDEFCON"/>
            </w:pPr>
            <w:r w:rsidRPr="000E6EE9">
              <w:t>(c)</w:t>
            </w:r>
          </w:p>
        </w:tc>
        <w:tc>
          <w:tcPr>
            <w:tcW w:w="191" w:type="pct"/>
            <w:tcBorders>
              <w:top w:val="single" w:sz="4" w:space="0" w:color="auto"/>
              <w:bottom w:val="single" w:sz="6" w:space="0" w:color="auto"/>
              <w:right w:val="single" w:sz="4" w:space="0" w:color="auto"/>
            </w:tcBorders>
            <w:shd w:val="pct15" w:color="auto" w:fill="FFFFFF"/>
          </w:tcPr>
          <w:p w14:paraId="30A44071" w14:textId="77777777" w:rsidR="00F93C52" w:rsidRPr="000E6EE9" w:rsidRDefault="00F93C52" w:rsidP="00B44852">
            <w:pPr>
              <w:pStyle w:val="Table8ptHeading-ASDEFCON"/>
            </w:pPr>
            <w:r w:rsidRPr="000E6EE9">
              <w:t>(d)</w:t>
            </w:r>
          </w:p>
        </w:tc>
        <w:tc>
          <w:tcPr>
            <w:tcW w:w="201" w:type="pct"/>
            <w:tcBorders>
              <w:top w:val="single" w:sz="4" w:space="0" w:color="auto"/>
              <w:left w:val="single" w:sz="4" w:space="0" w:color="auto"/>
              <w:bottom w:val="single" w:sz="6" w:space="0" w:color="auto"/>
              <w:right w:val="single" w:sz="4" w:space="0" w:color="auto"/>
            </w:tcBorders>
            <w:shd w:val="pct15" w:color="auto" w:fill="FFFFFF"/>
          </w:tcPr>
          <w:p w14:paraId="2848FA5B" w14:textId="77777777" w:rsidR="00F93C52" w:rsidRPr="000E6EE9" w:rsidRDefault="00F93C52" w:rsidP="00B44852">
            <w:pPr>
              <w:pStyle w:val="Table8ptHeading-ASDEFCON"/>
            </w:pPr>
            <w:r w:rsidRPr="000E6EE9">
              <w:t>(e)</w:t>
            </w:r>
          </w:p>
        </w:tc>
        <w:tc>
          <w:tcPr>
            <w:tcW w:w="352" w:type="pct"/>
            <w:tcBorders>
              <w:top w:val="single" w:sz="4" w:space="0" w:color="auto"/>
              <w:left w:val="single" w:sz="4" w:space="0" w:color="auto"/>
              <w:bottom w:val="single" w:sz="6" w:space="0" w:color="auto"/>
              <w:right w:val="single" w:sz="4" w:space="0" w:color="auto"/>
            </w:tcBorders>
            <w:shd w:val="pct15" w:color="auto" w:fill="FFFFFF"/>
          </w:tcPr>
          <w:p w14:paraId="12B93D98" w14:textId="77777777" w:rsidR="00F93C52" w:rsidRPr="000E6EE9" w:rsidRDefault="00F93C52" w:rsidP="00B44852">
            <w:pPr>
              <w:pStyle w:val="Table8ptHeading-ASDEFCON"/>
            </w:pPr>
            <w:r w:rsidRPr="000E6EE9">
              <w:t>(f)</w:t>
            </w:r>
          </w:p>
        </w:tc>
        <w:tc>
          <w:tcPr>
            <w:tcW w:w="354" w:type="pct"/>
            <w:tcBorders>
              <w:top w:val="single" w:sz="4" w:space="0" w:color="auto"/>
              <w:left w:val="single" w:sz="4" w:space="0" w:color="auto"/>
              <w:bottom w:val="single" w:sz="6" w:space="0" w:color="auto"/>
              <w:right w:val="single" w:sz="4" w:space="0" w:color="auto"/>
            </w:tcBorders>
            <w:shd w:val="pct15" w:color="auto" w:fill="FFFFFF"/>
          </w:tcPr>
          <w:p w14:paraId="677C9D19" w14:textId="77777777" w:rsidR="00F93C52" w:rsidRPr="000E6EE9" w:rsidRDefault="00F93C52" w:rsidP="00B44852">
            <w:pPr>
              <w:pStyle w:val="Table8ptHeading-ASDEFCON"/>
            </w:pPr>
            <w:r w:rsidRPr="000E6EE9">
              <w:t>(g)</w:t>
            </w:r>
          </w:p>
        </w:tc>
        <w:tc>
          <w:tcPr>
            <w:tcW w:w="453" w:type="pct"/>
            <w:tcBorders>
              <w:top w:val="single" w:sz="4" w:space="0" w:color="auto"/>
              <w:left w:val="single" w:sz="4" w:space="0" w:color="auto"/>
              <w:bottom w:val="single" w:sz="6" w:space="0" w:color="auto"/>
              <w:right w:val="single" w:sz="4" w:space="0" w:color="auto"/>
            </w:tcBorders>
            <w:shd w:val="pct15" w:color="auto" w:fill="FFFFFF"/>
          </w:tcPr>
          <w:p w14:paraId="32A3C0B8" w14:textId="77777777" w:rsidR="00F93C52" w:rsidRPr="000E6EE9" w:rsidRDefault="00F93C52" w:rsidP="00B44852">
            <w:pPr>
              <w:pStyle w:val="Table8ptHeading-ASDEFCON"/>
            </w:pPr>
            <w:r w:rsidRPr="000E6EE9">
              <w:t>(h)</w:t>
            </w:r>
          </w:p>
        </w:tc>
        <w:tc>
          <w:tcPr>
            <w:tcW w:w="202" w:type="pct"/>
            <w:tcBorders>
              <w:top w:val="single" w:sz="4" w:space="0" w:color="auto"/>
              <w:left w:val="single" w:sz="4" w:space="0" w:color="auto"/>
              <w:bottom w:val="single" w:sz="6" w:space="0" w:color="auto"/>
              <w:right w:val="single" w:sz="4" w:space="0" w:color="auto"/>
            </w:tcBorders>
            <w:shd w:val="pct15" w:color="auto" w:fill="FFFFFF"/>
          </w:tcPr>
          <w:p w14:paraId="4F251741" w14:textId="77777777" w:rsidR="00F93C52" w:rsidRPr="000E6EE9" w:rsidRDefault="00F93C52" w:rsidP="00B44852">
            <w:pPr>
              <w:pStyle w:val="Table8ptHeading-ASDEFCON"/>
            </w:pPr>
            <w:r w:rsidRPr="000E6EE9">
              <w:t>(i)</w:t>
            </w:r>
          </w:p>
        </w:tc>
        <w:tc>
          <w:tcPr>
            <w:tcW w:w="201" w:type="pct"/>
            <w:tcBorders>
              <w:left w:val="single" w:sz="4" w:space="0" w:color="auto"/>
              <w:bottom w:val="single" w:sz="6" w:space="0" w:color="auto"/>
              <w:right w:val="single" w:sz="4" w:space="0" w:color="auto"/>
            </w:tcBorders>
            <w:shd w:val="pct15" w:color="auto" w:fill="FFFFFF"/>
          </w:tcPr>
          <w:p w14:paraId="5CF9EC3B" w14:textId="77777777" w:rsidR="00F93C52" w:rsidRPr="000E6EE9" w:rsidRDefault="00F93C52" w:rsidP="00B44852">
            <w:pPr>
              <w:pStyle w:val="Table8ptHeading-ASDEFCON"/>
            </w:pPr>
            <w:r w:rsidRPr="000E6EE9">
              <w:t>(j)</w:t>
            </w:r>
          </w:p>
        </w:tc>
        <w:tc>
          <w:tcPr>
            <w:tcW w:w="353" w:type="pct"/>
            <w:tcBorders>
              <w:left w:val="single" w:sz="4" w:space="0" w:color="auto"/>
              <w:bottom w:val="single" w:sz="6" w:space="0" w:color="auto"/>
              <w:right w:val="single" w:sz="4" w:space="0" w:color="auto"/>
            </w:tcBorders>
            <w:shd w:val="pct15" w:color="auto" w:fill="FFFFFF"/>
          </w:tcPr>
          <w:p w14:paraId="7AE8888B" w14:textId="77777777" w:rsidR="00F93C52" w:rsidRPr="000E6EE9" w:rsidRDefault="00F93C52" w:rsidP="00B44852">
            <w:pPr>
              <w:pStyle w:val="Table8ptHeading-ASDEFCON"/>
            </w:pPr>
            <w:r w:rsidRPr="000E6EE9">
              <w:t>(k)</w:t>
            </w:r>
          </w:p>
        </w:tc>
        <w:tc>
          <w:tcPr>
            <w:tcW w:w="353" w:type="pct"/>
            <w:tcBorders>
              <w:top w:val="single" w:sz="4" w:space="0" w:color="auto"/>
              <w:left w:val="single" w:sz="4" w:space="0" w:color="auto"/>
              <w:bottom w:val="single" w:sz="6" w:space="0" w:color="auto"/>
              <w:right w:val="single" w:sz="4" w:space="0" w:color="auto"/>
            </w:tcBorders>
            <w:shd w:val="pct15" w:color="auto" w:fill="FFFFFF"/>
          </w:tcPr>
          <w:p w14:paraId="45CB3907" w14:textId="77777777" w:rsidR="00F93C52" w:rsidRPr="000E6EE9" w:rsidRDefault="00F93C52" w:rsidP="00B44852">
            <w:pPr>
              <w:pStyle w:val="Table8ptHeading-ASDEFCON"/>
            </w:pPr>
            <w:r w:rsidRPr="000E6EE9">
              <w:t>(</w:t>
            </w:r>
            <w:r w:rsidR="00EC764C" w:rsidRPr="000E6EE9">
              <w:t>l</w:t>
            </w:r>
            <w:r w:rsidRPr="000E6EE9">
              <w:t>)</w:t>
            </w:r>
            <w:r w:rsidRPr="000E6EE9" w:rsidDel="00315B90">
              <w:t xml:space="preserve"> </w:t>
            </w:r>
          </w:p>
        </w:tc>
        <w:tc>
          <w:tcPr>
            <w:tcW w:w="1260" w:type="pct"/>
            <w:tcBorders>
              <w:top w:val="single" w:sz="4" w:space="0" w:color="auto"/>
              <w:left w:val="single" w:sz="4" w:space="0" w:color="auto"/>
              <w:bottom w:val="single" w:sz="6" w:space="0" w:color="auto"/>
            </w:tcBorders>
            <w:shd w:val="clear" w:color="auto" w:fill="D9D9D9"/>
          </w:tcPr>
          <w:p w14:paraId="20579730" w14:textId="77777777" w:rsidR="00F93C52" w:rsidRPr="000E6EE9" w:rsidRDefault="00F93C52" w:rsidP="00B44852">
            <w:pPr>
              <w:pStyle w:val="Table8ptHeading-ASDEFCON"/>
            </w:pPr>
            <w:r w:rsidRPr="000E6EE9">
              <w:t>(m)</w:t>
            </w:r>
          </w:p>
        </w:tc>
      </w:tr>
      <w:tr w:rsidR="005972C8" w:rsidRPr="00933A41" w14:paraId="54971546" w14:textId="77777777" w:rsidTr="005972C8">
        <w:trPr>
          <w:cantSplit/>
        </w:trPr>
        <w:tc>
          <w:tcPr>
            <w:tcW w:w="203" w:type="pct"/>
          </w:tcPr>
          <w:p w14:paraId="210BBCF2" w14:textId="77777777" w:rsidR="005972C8" w:rsidRPr="00933A41" w:rsidRDefault="005972C8" w:rsidP="000E6EE9">
            <w:pPr>
              <w:pStyle w:val="Table8ptText-ASDEFCON"/>
              <w:spacing w:before="0" w:after="0"/>
            </w:pPr>
          </w:p>
        </w:tc>
        <w:tc>
          <w:tcPr>
            <w:tcW w:w="413" w:type="pct"/>
          </w:tcPr>
          <w:p w14:paraId="5A5C4928" w14:textId="77777777" w:rsidR="005972C8" w:rsidRPr="00933A41" w:rsidRDefault="005972C8" w:rsidP="000E6EE9">
            <w:pPr>
              <w:pStyle w:val="Table8ptText-ASDEFCON"/>
              <w:spacing w:before="0" w:after="0"/>
            </w:pPr>
          </w:p>
        </w:tc>
        <w:tc>
          <w:tcPr>
            <w:tcW w:w="464" w:type="pct"/>
            <w:shd w:val="clear" w:color="auto" w:fill="auto"/>
          </w:tcPr>
          <w:p w14:paraId="216F7B0B" w14:textId="77777777" w:rsidR="005972C8" w:rsidRPr="00933A41" w:rsidRDefault="005972C8" w:rsidP="000E6EE9">
            <w:pPr>
              <w:pStyle w:val="Table8ptText-ASDEFCON"/>
              <w:spacing w:before="0" w:after="0"/>
            </w:pPr>
          </w:p>
        </w:tc>
        <w:tc>
          <w:tcPr>
            <w:tcW w:w="191" w:type="pct"/>
            <w:tcBorders>
              <w:right w:val="single" w:sz="4" w:space="0" w:color="auto"/>
            </w:tcBorders>
            <w:shd w:val="clear" w:color="auto" w:fill="auto"/>
          </w:tcPr>
          <w:p w14:paraId="4CD023F8" w14:textId="77777777" w:rsidR="005972C8" w:rsidRPr="00933A41" w:rsidRDefault="005972C8" w:rsidP="000E6EE9">
            <w:pPr>
              <w:pStyle w:val="Table8ptText-ASDEFCON"/>
              <w:spacing w:before="0" w:after="0"/>
            </w:pPr>
          </w:p>
        </w:tc>
        <w:tc>
          <w:tcPr>
            <w:tcW w:w="201" w:type="pct"/>
            <w:tcBorders>
              <w:left w:val="single" w:sz="4" w:space="0" w:color="auto"/>
              <w:right w:val="single" w:sz="4" w:space="0" w:color="auto"/>
            </w:tcBorders>
            <w:shd w:val="clear" w:color="auto" w:fill="auto"/>
          </w:tcPr>
          <w:p w14:paraId="6800CC2A" w14:textId="77777777" w:rsidR="005972C8" w:rsidRPr="00933A41" w:rsidRDefault="005972C8" w:rsidP="000E6EE9">
            <w:pPr>
              <w:pStyle w:val="Table8ptText-ASDEFCON"/>
              <w:spacing w:before="0" w:after="0"/>
            </w:pPr>
          </w:p>
        </w:tc>
        <w:tc>
          <w:tcPr>
            <w:tcW w:w="352" w:type="pct"/>
            <w:tcBorders>
              <w:left w:val="single" w:sz="4" w:space="0" w:color="auto"/>
              <w:right w:val="single" w:sz="4" w:space="0" w:color="auto"/>
            </w:tcBorders>
            <w:shd w:val="clear" w:color="auto" w:fill="auto"/>
          </w:tcPr>
          <w:p w14:paraId="01A556C1" w14:textId="77777777" w:rsidR="005972C8" w:rsidRPr="00933A41" w:rsidRDefault="005972C8" w:rsidP="000E6EE9">
            <w:pPr>
              <w:pStyle w:val="Table8ptText-ASDEFCON"/>
              <w:spacing w:before="0" w:after="0"/>
            </w:pPr>
          </w:p>
        </w:tc>
        <w:tc>
          <w:tcPr>
            <w:tcW w:w="354" w:type="pct"/>
            <w:tcBorders>
              <w:left w:val="single" w:sz="4" w:space="0" w:color="auto"/>
              <w:right w:val="single" w:sz="4" w:space="0" w:color="auto"/>
            </w:tcBorders>
            <w:shd w:val="clear" w:color="auto" w:fill="auto"/>
          </w:tcPr>
          <w:p w14:paraId="3EFDE861" w14:textId="77777777" w:rsidR="005972C8" w:rsidRPr="00933A41" w:rsidRDefault="005972C8" w:rsidP="000E6EE9">
            <w:pPr>
              <w:pStyle w:val="Table8ptText-ASDEFCON"/>
              <w:spacing w:before="0" w:after="0"/>
            </w:pPr>
          </w:p>
        </w:tc>
        <w:tc>
          <w:tcPr>
            <w:tcW w:w="453" w:type="pct"/>
            <w:tcBorders>
              <w:left w:val="single" w:sz="4" w:space="0" w:color="auto"/>
              <w:right w:val="single" w:sz="4" w:space="0" w:color="auto"/>
            </w:tcBorders>
            <w:shd w:val="clear" w:color="auto" w:fill="auto"/>
          </w:tcPr>
          <w:p w14:paraId="2DC8A8E8" w14:textId="77777777" w:rsidR="005972C8" w:rsidRPr="00933A41" w:rsidRDefault="005972C8" w:rsidP="000E6EE9">
            <w:pPr>
              <w:pStyle w:val="Table8ptText-ASDEFCON"/>
              <w:spacing w:before="0" w:after="0"/>
            </w:pPr>
          </w:p>
        </w:tc>
        <w:tc>
          <w:tcPr>
            <w:tcW w:w="202" w:type="pct"/>
            <w:tcBorders>
              <w:left w:val="single" w:sz="4" w:space="0" w:color="auto"/>
              <w:right w:val="single" w:sz="4" w:space="0" w:color="auto"/>
            </w:tcBorders>
            <w:shd w:val="clear" w:color="auto" w:fill="auto"/>
          </w:tcPr>
          <w:p w14:paraId="06049F28" w14:textId="77777777" w:rsidR="005972C8" w:rsidRPr="00933A41" w:rsidRDefault="005972C8" w:rsidP="000E6EE9">
            <w:pPr>
              <w:pStyle w:val="Table8ptText-ASDEFCON"/>
              <w:spacing w:before="0" w:after="0"/>
            </w:pPr>
          </w:p>
        </w:tc>
        <w:tc>
          <w:tcPr>
            <w:tcW w:w="201" w:type="pct"/>
            <w:tcBorders>
              <w:left w:val="single" w:sz="4" w:space="0" w:color="auto"/>
              <w:right w:val="single" w:sz="4" w:space="0" w:color="auto"/>
            </w:tcBorders>
            <w:shd w:val="clear" w:color="auto" w:fill="auto"/>
          </w:tcPr>
          <w:p w14:paraId="7A5A70F5" w14:textId="77777777" w:rsidR="005972C8" w:rsidRPr="00F93C52" w:rsidRDefault="005972C8" w:rsidP="000E6EE9">
            <w:pPr>
              <w:pStyle w:val="Table8ptText-ASDEFCON"/>
              <w:spacing w:before="0" w:after="0"/>
            </w:pPr>
          </w:p>
        </w:tc>
        <w:tc>
          <w:tcPr>
            <w:tcW w:w="353" w:type="pct"/>
            <w:tcBorders>
              <w:left w:val="single" w:sz="4" w:space="0" w:color="auto"/>
              <w:right w:val="single" w:sz="4" w:space="0" w:color="auto"/>
            </w:tcBorders>
            <w:shd w:val="clear" w:color="auto" w:fill="auto"/>
          </w:tcPr>
          <w:p w14:paraId="7AAC6661" w14:textId="77777777" w:rsidR="005972C8" w:rsidRPr="00F93C52" w:rsidRDefault="005972C8" w:rsidP="000E6EE9">
            <w:pPr>
              <w:pStyle w:val="Table8ptText-ASDEFCON"/>
              <w:spacing w:before="0" w:after="0"/>
            </w:pPr>
          </w:p>
        </w:tc>
        <w:tc>
          <w:tcPr>
            <w:tcW w:w="353" w:type="pct"/>
            <w:tcBorders>
              <w:left w:val="single" w:sz="4" w:space="0" w:color="auto"/>
              <w:right w:val="single" w:sz="4" w:space="0" w:color="auto"/>
            </w:tcBorders>
            <w:shd w:val="clear" w:color="auto" w:fill="auto"/>
          </w:tcPr>
          <w:p w14:paraId="42E08F59" w14:textId="77777777" w:rsidR="005972C8" w:rsidRPr="00933A41" w:rsidRDefault="005972C8" w:rsidP="000E6EE9">
            <w:pPr>
              <w:pStyle w:val="Table8ptText-ASDEFCON"/>
              <w:spacing w:before="0" w:after="0"/>
            </w:pPr>
          </w:p>
        </w:tc>
        <w:tc>
          <w:tcPr>
            <w:tcW w:w="1260" w:type="pct"/>
            <w:tcBorders>
              <w:left w:val="single" w:sz="4" w:space="0" w:color="auto"/>
            </w:tcBorders>
            <w:shd w:val="clear" w:color="auto" w:fill="auto"/>
          </w:tcPr>
          <w:p w14:paraId="3BE829C4" w14:textId="77777777" w:rsidR="005972C8" w:rsidRPr="00933A41" w:rsidRDefault="005972C8" w:rsidP="000E6EE9">
            <w:pPr>
              <w:pStyle w:val="Table8ptText-ASDEFCON"/>
              <w:spacing w:before="0" w:after="0"/>
            </w:pPr>
          </w:p>
        </w:tc>
      </w:tr>
      <w:tr w:rsidR="005972C8" w:rsidRPr="00933A41" w14:paraId="3D147398" w14:textId="77777777" w:rsidTr="005972C8">
        <w:trPr>
          <w:cantSplit/>
        </w:trPr>
        <w:tc>
          <w:tcPr>
            <w:tcW w:w="203" w:type="pct"/>
          </w:tcPr>
          <w:p w14:paraId="43180CCD" w14:textId="77777777" w:rsidR="005972C8" w:rsidRPr="00933A41" w:rsidRDefault="005972C8" w:rsidP="000E6EE9">
            <w:pPr>
              <w:pStyle w:val="Table8ptText-ASDEFCON"/>
              <w:spacing w:before="0" w:after="0"/>
            </w:pPr>
          </w:p>
        </w:tc>
        <w:tc>
          <w:tcPr>
            <w:tcW w:w="413" w:type="pct"/>
          </w:tcPr>
          <w:p w14:paraId="0CAFDD4E" w14:textId="77777777" w:rsidR="005972C8" w:rsidRPr="00933A41" w:rsidRDefault="005972C8" w:rsidP="000E6EE9">
            <w:pPr>
              <w:pStyle w:val="Table8ptText-ASDEFCON"/>
              <w:spacing w:before="0" w:after="0"/>
            </w:pPr>
          </w:p>
        </w:tc>
        <w:tc>
          <w:tcPr>
            <w:tcW w:w="464" w:type="pct"/>
            <w:shd w:val="clear" w:color="auto" w:fill="auto"/>
          </w:tcPr>
          <w:p w14:paraId="51C9C217" w14:textId="77777777" w:rsidR="005972C8" w:rsidRPr="00933A41" w:rsidRDefault="005972C8" w:rsidP="000E6EE9">
            <w:pPr>
              <w:pStyle w:val="Table8ptText-ASDEFCON"/>
              <w:spacing w:before="0" w:after="0"/>
            </w:pPr>
          </w:p>
        </w:tc>
        <w:tc>
          <w:tcPr>
            <w:tcW w:w="191" w:type="pct"/>
            <w:tcBorders>
              <w:right w:val="single" w:sz="4" w:space="0" w:color="auto"/>
            </w:tcBorders>
            <w:shd w:val="clear" w:color="auto" w:fill="auto"/>
          </w:tcPr>
          <w:p w14:paraId="4427D482" w14:textId="77777777" w:rsidR="005972C8" w:rsidRPr="00933A41" w:rsidRDefault="005972C8" w:rsidP="000E6EE9">
            <w:pPr>
              <w:pStyle w:val="Table8ptText-ASDEFCON"/>
              <w:spacing w:before="0" w:after="0"/>
            </w:pPr>
          </w:p>
        </w:tc>
        <w:tc>
          <w:tcPr>
            <w:tcW w:w="201" w:type="pct"/>
            <w:tcBorders>
              <w:left w:val="single" w:sz="4" w:space="0" w:color="auto"/>
              <w:right w:val="single" w:sz="4" w:space="0" w:color="auto"/>
            </w:tcBorders>
            <w:shd w:val="clear" w:color="auto" w:fill="auto"/>
          </w:tcPr>
          <w:p w14:paraId="47104522" w14:textId="77777777" w:rsidR="005972C8" w:rsidRPr="00933A41" w:rsidRDefault="005972C8" w:rsidP="000E6EE9">
            <w:pPr>
              <w:pStyle w:val="Table8ptText-ASDEFCON"/>
              <w:spacing w:before="0" w:after="0"/>
            </w:pPr>
          </w:p>
        </w:tc>
        <w:tc>
          <w:tcPr>
            <w:tcW w:w="352" w:type="pct"/>
            <w:tcBorders>
              <w:left w:val="single" w:sz="4" w:space="0" w:color="auto"/>
              <w:right w:val="single" w:sz="4" w:space="0" w:color="auto"/>
            </w:tcBorders>
            <w:shd w:val="clear" w:color="auto" w:fill="auto"/>
          </w:tcPr>
          <w:p w14:paraId="5639153F" w14:textId="77777777" w:rsidR="005972C8" w:rsidRPr="00933A41" w:rsidRDefault="005972C8" w:rsidP="000E6EE9">
            <w:pPr>
              <w:pStyle w:val="Table8ptText-ASDEFCON"/>
              <w:spacing w:before="0" w:after="0"/>
            </w:pPr>
          </w:p>
        </w:tc>
        <w:tc>
          <w:tcPr>
            <w:tcW w:w="354" w:type="pct"/>
            <w:tcBorders>
              <w:left w:val="single" w:sz="4" w:space="0" w:color="auto"/>
              <w:right w:val="single" w:sz="4" w:space="0" w:color="auto"/>
            </w:tcBorders>
            <w:shd w:val="clear" w:color="auto" w:fill="auto"/>
          </w:tcPr>
          <w:p w14:paraId="66F1014E" w14:textId="77777777" w:rsidR="005972C8" w:rsidRPr="00933A41" w:rsidRDefault="005972C8" w:rsidP="000E6EE9">
            <w:pPr>
              <w:pStyle w:val="Table8ptText-ASDEFCON"/>
              <w:spacing w:before="0" w:after="0"/>
            </w:pPr>
          </w:p>
        </w:tc>
        <w:tc>
          <w:tcPr>
            <w:tcW w:w="453" w:type="pct"/>
            <w:tcBorders>
              <w:left w:val="single" w:sz="4" w:space="0" w:color="auto"/>
              <w:right w:val="single" w:sz="4" w:space="0" w:color="auto"/>
            </w:tcBorders>
            <w:shd w:val="clear" w:color="auto" w:fill="auto"/>
          </w:tcPr>
          <w:p w14:paraId="46CBEAFF" w14:textId="77777777" w:rsidR="005972C8" w:rsidRPr="00933A41" w:rsidRDefault="005972C8" w:rsidP="000E6EE9">
            <w:pPr>
              <w:pStyle w:val="Table8ptText-ASDEFCON"/>
              <w:spacing w:before="0" w:after="0"/>
            </w:pPr>
          </w:p>
        </w:tc>
        <w:tc>
          <w:tcPr>
            <w:tcW w:w="202" w:type="pct"/>
            <w:tcBorders>
              <w:left w:val="single" w:sz="4" w:space="0" w:color="auto"/>
              <w:right w:val="single" w:sz="4" w:space="0" w:color="auto"/>
            </w:tcBorders>
            <w:shd w:val="clear" w:color="auto" w:fill="auto"/>
          </w:tcPr>
          <w:p w14:paraId="1803146D" w14:textId="77777777" w:rsidR="005972C8" w:rsidRPr="00933A41" w:rsidRDefault="005972C8" w:rsidP="000E6EE9">
            <w:pPr>
              <w:pStyle w:val="Table8ptText-ASDEFCON"/>
              <w:spacing w:before="0" w:after="0"/>
            </w:pPr>
          </w:p>
        </w:tc>
        <w:tc>
          <w:tcPr>
            <w:tcW w:w="201" w:type="pct"/>
            <w:tcBorders>
              <w:left w:val="single" w:sz="4" w:space="0" w:color="auto"/>
              <w:right w:val="single" w:sz="4" w:space="0" w:color="auto"/>
            </w:tcBorders>
            <w:shd w:val="clear" w:color="auto" w:fill="auto"/>
          </w:tcPr>
          <w:p w14:paraId="493360A1" w14:textId="77777777" w:rsidR="005972C8" w:rsidRPr="00F93C52" w:rsidRDefault="005972C8" w:rsidP="000E6EE9">
            <w:pPr>
              <w:pStyle w:val="Table8ptText-ASDEFCON"/>
              <w:spacing w:before="0" w:after="0"/>
            </w:pPr>
          </w:p>
        </w:tc>
        <w:tc>
          <w:tcPr>
            <w:tcW w:w="353" w:type="pct"/>
            <w:tcBorders>
              <w:left w:val="single" w:sz="4" w:space="0" w:color="auto"/>
              <w:right w:val="single" w:sz="4" w:space="0" w:color="auto"/>
            </w:tcBorders>
            <w:shd w:val="clear" w:color="auto" w:fill="auto"/>
          </w:tcPr>
          <w:p w14:paraId="530EE1D2" w14:textId="77777777" w:rsidR="005972C8" w:rsidRPr="00F93C52" w:rsidRDefault="005972C8" w:rsidP="000E6EE9">
            <w:pPr>
              <w:pStyle w:val="Table8ptText-ASDEFCON"/>
              <w:spacing w:before="0" w:after="0"/>
            </w:pPr>
          </w:p>
        </w:tc>
        <w:tc>
          <w:tcPr>
            <w:tcW w:w="353" w:type="pct"/>
            <w:tcBorders>
              <w:left w:val="single" w:sz="4" w:space="0" w:color="auto"/>
              <w:right w:val="single" w:sz="4" w:space="0" w:color="auto"/>
            </w:tcBorders>
            <w:shd w:val="clear" w:color="auto" w:fill="auto"/>
          </w:tcPr>
          <w:p w14:paraId="7CFA0D40" w14:textId="77777777" w:rsidR="005972C8" w:rsidRPr="00933A41" w:rsidRDefault="005972C8" w:rsidP="000E6EE9">
            <w:pPr>
              <w:pStyle w:val="Table8ptText-ASDEFCON"/>
              <w:spacing w:before="0" w:after="0"/>
            </w:pPr>
          </w:p>
        </w:tc>
        <w:tc>
          <w:tcPr>
            <w:tcW w:w="1260" w:type="pct"/>
            <w:tcBorders>
              <w:left w:val="single" w:sz="4" w:space="0" w:color="auto"/>
            </w:tcBorders>
            <w:shd w:val="clear" w:color="auto" w:fill="auto"/>
          </w:tcPr>
          <w:p w14:paraId="1FDB59E5" w14:textId="77777777" w:rsidR="005972C8" w:rsidRPr="00933A41" w:rsidRDefault="005972C8" w:rsidP="000E6EE9">
            <w:pPr>
              <w:pStyle w:val="Table8ptText-ASDEFCON"/>
              <w:spacing w:before="0" w:after="0"/>
            </w:pPr>
          </w:p>
        </w:tc>
      </w:tr>
    </w:tbl>
    <w:p w14:paraId="54A35A0C" w14:textId="77777777" w:rsidR="005518C4" w:rsidRDefault="005518C4" w:rsidP="00925766">
      <w:pPr>
        <w:pStyle w:val="ASDEFCONNormal"/>
      </w:pPr>
    </w:p>
    <w:p w14:paraId="19C2514F" w14:textId="6C18077A" w:rsidR="000266ED" w:rsidRPr="000E6EE9" w:rsidRDefault="000266ED" w:rsidP="00925766">
      <w:pPr>
        <w:pStyle w:val="NoteToTenderers-ASDEFCON"/>
      </w:pPr>
      <w:r w:rsidRPr="000E6EE9">
        <w:lastRenderedPageBreak/>
        <w:t xml:space="preserve">Notes to tenderers:  Table </w:t>
      </w:r>
      <w:r w:rsidR="00A523B5">
        <w:t>A-</w:t>
      </w:r>
      <w:r w:rsidRPr="000E6EE9">
        <w:t>D-</w:t>
      </w:r>
      <w:r w:rsidR="00E1555E" w:rsidRPr="000E6EE9">
        <w:t>6</w:t>
      </w:r>
      <w:r w:rsidRPr="000E6EE9">
        <w:t xml:space="preserve">  </w:t>
      </w:r>
    </w:p>
    <w:p w14:paraId="4EB5FA19" w14:textId="778F4727" w:rsidR="000266ED" w:rsidRPr="000E6EE9" w:rsidRDefault="000266ED" w:rsidP="00B44852">
      <w:pPr>
        <w:pStyle w:val="NoteToTenderersList-ASDEFCON"/>
        <w:numPr>
          <w:ilvl w:val="0"/>
          <w:numId w:val="63"/>
        </w:numPr>
      </w:pPr>
      <w:r w:rsidRPr="000E6EE9">
        <w:t xml:space="preserve">Item Number:  </w:t>
      </w:r>
      <w:r w:rsidR="000E69FD" w:rsidRPr="000E6EE9">
        <w:t>This may be a Cost breakdown structure sequence / numerical se</w:t>
      </w:r>
      <w:r w:rsidR="0099769F">
        <w:t>quence for items in the table.</w:t>
      </w:r>
    </w:p>
    <w:p w14:paraId="364865FA" w14:textId="77777777" w:rsidR="000266ED" w:rsidRPr="000E6EE9" w:rsidRDefault="000266ED" w:rsidP="00925766">
      <w:pPr>
        <w:pStyle w:val="NoteToTenderersList-ASDEFCON"/>
      </w:pPr>
      <w:r w:rsidRPr="000E6EE9">
        <w:t>Category</w:t>
      </w:r>
      <w:r w:rsidR="003571D0" w:rsidRPr="000E6EE9">
        <w:t xml:space="preserve"> of Labour or Skill Level</w:t>
      </w:r>
      <w:r w:rsidRPr="000E6EE9">
        <w:t xml:space="preserve">:  </w:t>
      </w:r>
      <w:r w:rsidR="000E69FD" w:rsidRPr="000E6EE9">
        <w:t xml:space="preserve">A brief description of category of labour or skill level for identification, cross-referenced </w:t>
      </w:r>
      <w:r w:rsidR="00EC764C" w:rsidRPr="000E6EE9">
        <w:t xml:space="preserve">and </w:t>
      </w:r>
      <w:r w:rsidR="000E69FD" w:rsidRPr="000E6EE9">
        <w:t>where practicable to relevant clause numbers in the draft SOW</w:t>
      </w:r>
      <w:r w:rsidR="00165B97" w:rsidRPr="000E6EE9">
        <w:t xml:space="preserve"> </w:t>
      </w:r>
      <w:r w:rsidR="00AD672E" w:rsidRPr="000E6EE9">
        <w:t xml:space="preserve">of the Contract </w:t>
      </w:r>
      <w:r w:rsidR="00165B97" w:rsidRPr="000E6EE9">
        <w:t>(Support)</w:t>
      </w:r>
      <w:r w:rsidR="000E69FD" w:rsidRPr="000E6EE9">
        <w:t>, DSDs.</w:t>
      </w:r>
    </w:p>
    <w:p w14:paraId="127CF9F2" w14:textId="7BFDAA8C" w:rsidR="000266ED" w:rsidRPr="000E6EE9" w:rsidRDefault="003571D0" w:rsidP="00925766">
      <w:pPr>
        <w:pStyle w:val="NoteToTenderersList-ASDEFCON"/>
      </w:pPr>
      <w:r w:rsidRPr="000E6EE9">
        <w:t>Hourly Rates</w:t>
      </w:r>
      <w:r w:rsidR="000266ED" w:rsidRPr="000E6EE9">
        <w:t xml:space="preserve">:  </w:t>
      </w:r>
      <w:r w:rsidR="00F93C52" w:rsidRPr="000E6EE9">
        <w:t>During normal time, t</w:t>
      </w:r>
      <w:r w:rsidR="00413253" w:rsidRPr="000E6EE9">
        <w:t xml:space="preserve">he hourly rate for each category of </w:t>
      </w:r>
      <w:r w:rsidR="00F93C52" w:rsidRPr="000E6EE9">
        <w:t>labour or</w:t>
      </w:r>
      <w:r w:rsidR="00413253" w:rsidRPr="000E6EE9">
        <w:t xml:space="preserve"> skill level</w:t>
      </w:r>
      <w:r w:rsidR="00F93C52" w:rsidRPr="000E6EE9">
        <w:t xml:space="preserve"> </w:t>
      </w:r>
      <w:r w:rsidR="0099769F">
        <w:t>excluding GST, G&amp;A and profit.</w:t>
      </w:r>
    </w:p>
    <w:p w14:paraId="5F8D6F63" w14:textId="77777777" w:rsidR="000266ED" w:rsidRPr="000E6EE9" w:rsidRDefault="003571D0" w:rsidP="00925766">
      <w:pPr>
        <w:pStyle w:val="NoteToTenderersList-ASDEFCON"/>
      </w:pPr>
      <w:r w:rsidRPr="000E6EE9">
        <w:t>G&amp;A</w:t>
      </w:r>
      <w:r w:rsidR="000266ED" w:rsidRPr="000E6EE9">
        <w:t xml:space="preserve">:  </w:t>
      </w:r>
      <w:r w:rsidR="00F93C52" w:rsidRPr="000E6EE9">
        <w:t>During normal time, the a</w:t>
      </w:r>
      <w:r w:rsidR="00413253" w:rsidRPr="000E6EE9">
        <w:t>pplicable G&amp;A per category of labour or skill level.</w:t>
      </w:r>
    </w:p>
    <w:p w14:paraId="4FF704D4" w14:textId="77777777" w:rsidR="000266ED" w:rsidRPr="000E6EE9" w:rsidRDefault="003571D0" w:rsidP="00925766">
      <w:pPr>
        <w:pStyle w:val="NoteToTenderersList-ASDEFCON"/>
      </w:pPr>
      <w:r w:rsidRPr="000E6EE9">
        <w:t>Profit</w:t>
      </w:r>
      <w:r w:rsidR="000266ED" w:rsidRPr="000E6EE9">
        <w:t xml:space="preserve">:  </w:t>
      </w:r>
      <w:r w:rsidR="00F93C52" w:rsidRPr="000E6EE9">
        <w:t>During normal time, the a</w:t>
      </w:r>
      <w:r w:rsidR="00413253" w:rsidRPr="000E6EE9">
        <w:t>pplicable profit per category of labour or skill level</w:t>
      </w:r>
      <w:r w:rsidR="00F93C52" w:rsidRPr="000E6EE9">
        <w:t>.</w:t>
      </w:r>
    </w:p>
    <w:p w14:paraId="52810704" w14:textId="77777777" w:rsidR="000266ED" w:rsidRPr="000E6EE9" w:rsidRDefault="003571D0" w:rsidP="00925766">
      <w:pPr>
        <w:pStyle w:val="NoteToTenderersList-ASDEFCON"/>
      </w:pPr>
      <w:r w:rsidRPr="000E6EE9">
        <w:t>Total Hourly Rate</w:t>
      </w:r>
      <w:r w:rsidR="00413253" w:rsidRPr="000E6EE9">
        <w:t xml:space="preserve"> (excluding GST)</w:t>
      </w:r>
      <w:r w:rsidR="000266ED" w:rsidRPr="000E6EE9">
        <w:t>:</w:t>
      </w:r>
      <w:r w:rsidR="00413253" w:rsidRPr="000E6EE9">
        <w:t xml:space="preserve">  </w:t>
      </w:r>
      <w:r w:rsidR="00F93C52" w:rsidRPr="000E6EE9">
        <w:t>During normal time, t</w:t>
      </w:r>
      <w:r w:rsidR="00413253" w:rsidRPr="000E6EE9">
        <w:t xml:space="preserve">he </w:t>
      </w:r>
      <w:r w:rsidR="00EC764C" w:rsidRPr="000E6EE9">
        <w:t>total hourly rate</w:t>
      </w:r>
      <w:r w:rsidR="00413253" w:rsidRPr="000E6EE9">
        <w:t xml:space="preserve"> for each category of labour or skill level excluding GST</w:t>
      </w:r>
    </w:p>
    <w:p w14:paraId="3AF701AA" w14:textId="77777777" w:rsidR="000266ED" w:rsidRPr="000E6EE9" w:rsidRDefault="003571D0" w:rsidP="00925766">
      <w:pPr>
        <w:pStyle w:val="NoteToTenderersList-ASDEFCON"/>
      </w:pPr>
      <w:r w:rsidRPr="000E6EE9">
        <w:t>Total Hourly Rate</w:t>
      </w:r>
      <w:r w:rsidR="00413253" w:rsidRPr="000E6EE9">
        <w:t xml:space="preserve"> (including GST)</w:t>
      </w:r>
      <w:r w:rsidRPr="000E6EE9">
        <w:t xml:space="preserve">:  </w:t>
      </w:r>
      <w:r w:rsidR="00F93C52" w:rsidRPr="000E6EE9">
        <w:t>During normal time, t</w:t>
      </w:r>
      <w:r w:rsidR="00413253" w:rsidRPr="000E6EE9">
        <w:t xml:space="preserve">he total hourly rate for each category of labour or skill level </w:t>
      </w:r>
      <w:r w:rsidR="00F93C52" w:rsidRPr="000E6EE9">
        <w:t>including</w:t>
      </w:r>
      <w:r w:rsidR="00413253" w:rsidRPr="000E6EE9">
        <w:t xml:space="preserve"> GST.</w:t>
      </w:r>
    </w:p>
    <w:p w14:paraId="3107AF19" w14:textId="181D53A6" w:rsidR="003571D0" w:rsidRPr="000E6EE9" w:rsidRDefault="003571D0" w:rsidP="00925766">
      <w:pPr>
        <w:pStyle w:val="NoteToTenderersList-ASDEFCON"/>
      </w:pPr>
      <w:r w:rsidRPr="000E6EE9">
        <w:t xml:space="preserve">Hourly Rates:  </w:t>
      </w:r>
      <w:r w:rsidR="00F93C52" w:rsidRPr="000E6EE9">
        <w:t xml:space="preserve">During other time, the hourly rate for each category of labour or skill level </w:t>
      </w:r>
      <w:r w:rsidR="0099769F">
        <w:t>excluding GST, G&amp;A and profit.</w:t>
      </w:r>
    </w:p>
    <w:p w14:paraId="0ED531D8" w14:textId="77777777" w:rsidR="003571D0" w:rsidRPr="000E6EE9" w:rsidRDefault="003571D0" w:rsidP="00925766">
      <w:pPr>
        <w:pStyle w:val="NoteToTenderersList-ASDEFCON"/>
      </w:pPr>
      <w:r w:rsidRPr="000E6EE9">
        <w:t xml:space="preserve">G&amp;A:  </w:t>
      </w:r>
      <w:r w:rsidR="00F93C52" w:rsidRPr="000E6EE9">
        <w:t>During other time, the applicable G&amp;A per category of labour or skill level.</w:t>
      </w:r>
    </w:p>
    <w:p w14:paraId="23E5E431" w14:textId="77777777" w:rsidR="003571D0" w:rsidRPr="000E6EE9" w:rsidRDefault="003571D0" w:rsidP="00925766">
      <w:pPr>
        <w:pStyle w:val="NoteToTenderersList-ASDEFCON"/>
      </w:pPr>
      <w:r w:rsidRPr="000E6EE9">
        <w:t xml:space="preserve">Profit:  </w:t>
      </w:r>
      <w:r w:rsidR="00F93C52" w:rsidRPr="000E6EE9">
        <w:t>During other time, the applicable profit per category of labour or skill level.</w:t>
      </w:r>
    </w:p>
    <w:p w14:paraId="456FF288" w14:textId="77777777" w:rsidR="003571D0" w:rsidRPr="000E6EE9" w:rsidRDefault="00F93C52" w:rsidP="00925766">
      <w:pPr>
        <w:pStyle w:val="NoteToTenderersList-ASDEFCON"/>
      </w:pPr>
      <w:r w:rsidRPr="000E6EE9">
        <w:t xml:space="preserve">Total Hourly Rate (excluding GST):  During other time, the </w:t>
      </w:r>
      <w:r w:rsidR="00EC764C" w:rsidRPr="000E6EE9">
        <w:t>total hourly rate</w:t>
      </w:r>
      <w:r w:rsidRPr="000E6EE9">
        <w:t xml:space="preserve"> for each category of labour or skill level excluding GST</w:t>
      </w:r>
      <w:r w:rsidR="003571D0" w:rsidRPr="000E6EE9">
        <w:t>.</w:t>
      </w:r>
    </w:p>
    <w:p w14:paraId="72B8373A" w14:textId="77777777" w:rsidR="00F93C52" w:rsidRPr="000E6EE9" w:rsidRDefault="00F93C52" w:rsidP="00925766">
      <w:pPr>
        <w:pStyle w:val="NoteToTenderersList-ASDEFCON"/>
      </w:pPr>
      <w:r w:rsidRPr="000E6EE9">
        <w:t>Total Hourly Rate (including GST):  During other time, the total hourly rate for each category of labour or skill level including GST.</w:t>
      </w:r>
    </w:p>
    <w:p w14:paraId="202B9486" w14:textId="229035BA" w:rsidR="000E69FD" w:rsidRPr="000E6EE9" w:rsidRDefault="003571D0" w:rsidP="00925766">
      <w:pPr>
        <w:pStyle w:val="NoteToTenderersList-ASDEFCON"/>
      </w:pPr>
      <w:r w:rsidRPr="000E6EE9">
        <w:t xml:space="preserve">Adjustments:  </w:t>
      </w:r>
      <w:r w:rsidR="000E69FD" w:rsidRPr="000E6EE9">
        <w:t xml:space="preserve">If applicable, indicate the labour component </w:t>
      </w:r>
      <w:r w:rsidR="009A1F52" w:rsidRPr="000E6EE9">
        <w:t>(total = 1.00)</w:t>
      </w:r>
      <w:r w:rsidR="000E69FD" w:rsidRPr="000E6EE9">
        <w:t xml:space="preserve"> for purposes of the adjustment formula at </w:t>
      </w:r>
      <w:r w:rsidR="006C140D">
        <w:t>TDR</w:t>
      </w:r>
      <w:r w:rsidR="006C140D" w:rsidRPr="000E6EE9">
        <w:t xml:space="preserve"> </w:t>
      </w:r>
      <w:r w:rsidR="006C140D">
        <w:t>A-</w:t>
      </w:r>
      <w:r w:rsidR="000E69FD" w:rsidRPr="000E6EE9">
        <w:t>D</w:t>
      </w:r>
      <w:r w:rsidR="00A4173A">
        <w:t>-7</w:t>
      </w:r>
      <w:r w:rsidR="000E69FD" w:rsidRPr="000E6EE9">
        <w:t>.</w:t>
      </w:r>
    </w:p>
    <w:p w14:paraId="42ED943F" w14:textId="77777777" w:rsidR="000266ED" w:rsidRPr="00EB0ED9" w:rsidRDefault="000266ED" w:rsidP="003571D0"/>
    <w:p w14:paraId="2F5D1E3D" w14:textId="2800939B" w:rsidR="00E57B7C" w:rsidRPr="00A857C1" w:rsidRDefault="00E57B7C" w:rsidP="00925766">
      <w:pPr>
        <w:pStyle w:val="NoteToDrafters-ASDEFCON"/>
      </w:pPr>
      <w:r w:rsidRPr="00A857C1">
        <w:t>Note to drafters:  If materials are to be supplied by the Contractor</w:t>
      </w:r>
      <w:r w:rsidR="00D0738B" w:rsidRPr="00A857C1">
        <w:t xml:space="preserve"> (Support)</w:t>
      </w:r>
      <w:r w:rsidRPr="00A857C1">
        <w:t>, drafters should request a price list to be included under this section to cover those materials that are known</w:t>
      </w:r>
      <w:r w:rsidR="00746EEA" w:rsidRPr="00A857C1">
        <w:t xml:space="preserve">.  </w:t>
      </w:r>
      <w:r w:rsidRPr="00A857C1">
        <w:t xml:space="preserve">Insert the threshold amount for mark-ups into the following note to tenderers and </w:t>
      </w:r>
      <w:r w:rsidR="006C140D">
        <w:t>T</w:t>
      </w:r>
      <w:r w:rsidRPr="00A857C1">
        <w:t xml:space="preserve">able </w:t>
      </w:r>
      <w:r w:rsidR="006C140D">
        <w:t>A-</w:t>
      </w:r>
      <w:r w:rsidRPr="00A857C1">
        <w:t>D</w:t>
      </w:r>
      <w:r w:rsidR="00FC4FF4" w:rsidRPr="00A857C1">
        <w:t>-</w:t>
      </w:r>
      <w:r w:rsidR="00E1555E" w:rsidRPr="00A857C1">
        <w:t>7</w:t>
      </w:r>
      <w:r w:rsidR="00746EEA" w:rsidRPr="00A857C1">
        <w:t>.</w:t>
      </w:r>
    </w:p>
    <w:p w14:paraId="225DCC79" w14:textId="2550DC64" w:rsidR="00BC7040" w:rsidRPr="00933A41" w:rsidRDefault="00BC7040" w:rsidP="00925766">
      <w:pPr>
        <w:pStyle w:val="NoteToTenderers-ASDEFCON"/>
      </w:pPr>
      <w:r w:rsidRPr="00933A41">
        <w:t>Note to tenderers:  The Commonwealth prefers differential markups on Contractor</w:t>
      </w:r>
      <w:r w:rsidR="006C140D">
        <w:t xml:space="preserve"> (Support)</w:t>
      </w:r>
      <w:r w:rsidRPr="00933A41">
        <w:t xml:space="preserve"> purchased </w:t>
      </w:r>
      <w:r w:rsidR="00EA5158" w:rsidRPr="00933A41">
        <w:t>M</w:t>
      </w:r>
      <w:r w:rsidRPr="00933A41">
        <w:t>aterials</w:t>
      </w:r>
      <w:r w:rsidR="00E9107D" w:rsidRPr="00933A41">
        <w:t>, Subcontracts and other Allowable C</w:t>
      </w:r>
      <w:r w:rsidR="000C49B2" w:rsidRPr="00933A41">
        <w:t>o</w:t>
      </w:r>
      <w:r w:rsidR="00E9107D" w:rsidRPr="00933A41">
        <w:t>sts</w:t>
      </w:r>
      <w:r w:rsidRPr="00933A41">
        <w:t xml:space="preserve"> so that higher value purchases attract a lower markup</w:t>
      </w:r>
      <w:r w:rsidR="00746EEA">
        <w:t xml:space="preserve">.  </w:t>
      </w:r>
      <w:r w:rsidRPr="00933A41">
        <w:t>Markup is applied to the value of the purchase</w:t>
      </w:r>
      <w:r w:rsidR="00746EEA">
        <w:t xml:space="preserve">.  </w:t>
      </w:r>
      <w:r w:rsidR="008653AB" w:rsidRPr="00933A41">
        <w:t>P</w:t>
      </w:r>
      <w:r w:rsidRPr="00933A41">
        <w:t>urchases shall not be split to remain under any thresholds set</w:t>
      </w:r>
      <w:r w:rsidR="00746EEA">
        <w:t xml:space="preserve">.  </w:t>
      </w:r>
      <w:r w:rsidRPr="00933A41">
        <w:t xml:space="preserve">Markups on purchases over </w:t>
      </w:r>
      <w:r w:rsidR="00726EA9" w:rsidRPr="00933A41">
        <w:fldChar w:fldCharType="begin">
          <w:ffData>
            <w:name w:val="Text1"/>
            <w:enabled/>
            <w:calcOnExit w:val="0"/>
            <w:textInput>
              <w:default w:val="[INSERT AMOUNT]"/>
            </w:textInput>
          </w:ffData>
        </w:fldChar>
      </w:r>
      <w:bookmarkStart w:id="9" w:name="Text1"/>
      <w:r w:rsidR="00726EA9" w:rsidRPr="00933A41">
        <w:instrText xml:space="preserve"> FORMTEXT </w:instrText>
      </w:r>
      <w:r w:rsidR="00726EA9" w:rsidRPr="00933A41">
        <w:fldChar w:fldCharType="separate"/>
      </w:r>
      <w:r w:rsidR="00C03D6C">
        <w:rPr>
          <w:noProof/>
        </w:rPr>
        <w:t>[INSERT AMOUNT]</w:t>
      </w:r>
      <w:r w:rsidR="00726EA9" w:rsidRPr="00933A41">
        <w:fldChar w:fldCharType="end"/>
      </w:r>
      <w:bookmarkEnd w:id="9"/>
      <w:r w:rsidRPr="00933A41">
        <w:t xml:space="preserve"> will be negotiated</w:t>
      </w:r>
      <w:r w:rsidR="00746EEA">
        <w:t>.</w:t>
      </w:r>
    </w:p>
    <w:p w14:paraId="037A0E49" w14:textId="392B650B" w:rsidR="00BC7040" w:rsidRPr="006B6884" w:rsidRDefault="00BC7040" w:rsidP="00B44852">
      <w:pPr>
        <w:pStyle w:val="Caption"/>
        <w:keepNext/>
        <w:keepLines/>
        <w:outlineLvl w:val="0"/>
      </w:pPr>
      <w:r w:rsidRPr="006B6884">
        <w:t xml:space="preserve">Table </w:t>
      </w:r>
      <w:r w:rsidR="00A523B5" w:rsidRPr="006B6884">
        <w:t>A-</w:t>
      </w:r>
      <w:r w:rsidRPr="006B6884">
        <w:t>D-</w:t>
      </w:r>
      <w:fldSimple w:instr=" SEQ Table \* ARABIC ">
        <w:r w:rsidR="00C03D6C" w:rsidRPr="00B44852">
          <w:t>7</w:t>
        </w:r>
      </w:fldSimple>
      <w:r w:rsidRPr="006B6884">
        <w:t>: Rates for Materials</w:t>
      </w:r>
      <w:r w:rsidR="00E57B7C" w:rsidRPr="006B6884">
        <w:t xml:space="preserve">, Subcontracts and other Allowable </w:t>
      </w:r>
      <w:r w:rsidR="0092358D" w:rsidRPr="006B6884">
        <w:t>C</w:t>
      </w:r>
      <w:r w:rsidR="00E57B7C" w:rsidRPr="006B6884">
        <w:t>osts</w:t>
      </w:r>
      <w:r w:rsidRPr="006B6884">
        <w:t xml:space="preserve"> inc</w:t>
      </w:r>
      <w:r w:rsidR="00E57B7C" w:rsidRPr="006B6884">
        <w:t>urred</w:t>
      </w:r>
      <w:r w:rsidRPr="006B6884">
        <w:t xml:space="preserve"> within S</w:t>
      </w:r>
      <w:r w:rsidR="00715C6A" w:rsidRPr="006B6884">
        <w:t>&amp;Q</w:t>
      </w:r>
      <w:r w:rsidRPr="006B6884">
        <w:t xml:space="preserve"> Services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1"/>
        <w:gridCol w:w="4742"/>
        <w:gridCol w:w="4739"/>
      </w:tblGrid>
      <w:tr w:rsidR="00BC7040" w:rsidRPr="00EB0ED9" w14:paraId="4C4FB820" w14:textId="77777777" w:rsidTr="002B1020">
        <w:tc>
          <w:tcPr>
            <w:tcW w:w="1667" w:type="pct"/>
            <w:shd w:val="pct15" w:color="auto" w:fill="FFFFFF"/>
          </w:tcPr>
          <w:p w14:paraId="7C82AF34" w14:textId="77777777" w:rsidR="00BC7040" w:rsidRPr="00C82A34" w:rsidRDefault="00452A1B" w:rsidP="00B44852">
            <w:pPr>
              <w:pStyle w:val="Table8ptHeading-ASDEFCON"/>
            </w:pPr>
            <w:r w:rsidRPr="00C82A34">
              <w:t>DESCRIPTION</w:t>
            </w:r>
          </w:p>
        </w:tc>
        <w:tc>
          <w:tcPr>
            <w:tcW w:w="1667" w:type="pct"/>
            <w:shd w:val="pct15" w:color="auto" w:fill="FFFFFF"/>
          </w:tcPr>
          <w:p w14:paraId="3C884FEF" w14:textId="77777777" w:rsidR="00BC7040" w:rsidRPr="00C82A34" w:rsidRDefault="00452A1B" w:rsidP="00B44852">
            <w:pPr>
              <w:pStyle w:val="Table8ptHeading-ASDEFCON"/>
            </w:pPr>
            <w:r w:rsidRPr="00C82A34">
              <w:t xml:space="preserve">ORDER VALUES UP TO </w:t>
            </w:r>
            <w:r w:rsidR="002272BF" w:rsidRPr="00C82A34">
              <w:fldChar w:fldCharType="begin">
                <w:ffData>
                  <w:name w:val="Text21"/>
                  <w:enabled/>
                  <w:calcOnExit w:val="0"/>
                  <w:textInput>
                    <w:default w:val="[INSERT AMOUNT]"/>
                  </w:textInput>
                </w:ffData>
              </w:fldChar>
            </w:r>
            <w:bookmarkStart w:id="10" w:name="Text21"/>
            <w:r w:rsidR="002272BF" w:rsidRPr="00C82A34">
              <w:instrText xml:space="preserve"> FORMTEXT </w:instrText>
            </w:r>
            <w:r w:rsidR="002272BF" w:rsidRPr="00C82A34">
              <w:fldChar w:fldCharType="separate"/>
            </w:r>
            <w:r w:rsidR="00C03D6C" w:rsidRPr="00C82A34">
              <w:rPr>
                <w:noProof/>
              </w:rPr>
              <w:t>[INSERT AMOUNT]</w:t>
            </w:r>
            <w:r w:rsidR="002272BF" w:rsidRPr="00C82A34">
              <w:fldChar w:fldCharType="end"/>
            </w:r>
            <w:bookmarkEnd w:id="10"/>
          </w:p>
        </w:tc>
        <w:tc>
          <w:tcPr>
            <w:tcW w:w="1667" w:type="pct"/>
            <w:shd w:val="pct15" w:color="auto" w:fill="FFFFFF"/>
          </w:tcPr>
          <w:p w14:paraId="546F48FB" w14:textId="77777777" w:rsidR="00BC7040" w:rsidRPr="00C82A34" w:rsidRDefault="00452A1B" w:rsidP="00B44852">
            <w:pPr>
              <w:pStyle w:val="Table8ptHeading-ASDEFCON"/>
            </w:pPr>
            <w:r w:rsidRPr="00C82A34">
              <w:t>OTHER ORDER VALUES</w:t>
            </w:r>
            <w:r w:rsidR="00E9107D" w:rsidRPr="00C82A34">
              <w:t xml:space="preserve"> UP TO </w:t>
            </w:r>
            <w:r w:rsidRPr="00C82A34">
              <w:t xml:space="preserve"> </w:t>
            </w:r>
            <w:r w:rsidR="002272BF" w:rsidRPr="00C82A34">
              <w:fldChar w:fldCharType="begin">
                <w:ffData>
                  <w:name w:val="Text21"/>
                  <w:enabled/>
                  <w:calcOnExit w:val="0"/>
                  <w:textInput>
                    <w:default w:val="[INSERT AMOUNT]"/>
                  </w:textInput>
                </w:ffData>
              </w:fldChar>
            </w:r>
            <w:r w:rsidR="002272BF" w:rsidRPr="00C82A34">
              <w:instrText xml:space="preserve"> FORMTEXT </w:instrText>
            </w:r>
            <w:r w:rsidR="002272BF" w:rsidRPr="00C82A34">
              <w:fldChar w:fldCharType="separate"/>
            </w:r>
            <w:r w:rsidR="00C03D6C" w:rsidRPr="00C82A34">
              <w:rPr>
                <w:noProof/>
              </w:rPr>
              <w:t>[INSERT AMOUNT]</w:t>
            </w:r>
            <w:r w:rsidR="002272BF" w:rsidRPr="00C82A34">
              <w:fldChar w:fldCharType="end"/>
            </w:r>
          </w:p>
        </w:tc>
      </w:tr>
      <w:tr w:rsidR="00BC7040" w:rsidRPr="00EB0ED9" w14:paraId="168A6136" w14:textId="77777777" w:rsidTr="002B1020">
        <w:tc>
          <w:tcPr>
            <w:tcW w:w="1667" w:type="pct"/>
          </w:tcPr>
          <w:p w14:paraId="29576F87" w14:textId="77777777" w:rsidR="00BC7040" w:rsidRPr="00693DD8" w:rsidRDefault="00BC7040" w:rsidP="006B6884">
            <w:pPr>
              <w:pStyle w:val="Table8ptText-ASDEFCON"/>
            </w:pPr>
            <w:r w:rsidRPr="00693DD8">
              <w:t>Mark</w:t>
            </w:r>
            <w:r w:rsidR="00FC4FF4" w:rsidRPr="00693DD8">
              <w:t>-</w:t>
            </w:r>
            <w:r w:rsidRPr="00693DD8">
              <w:t xml:space="preserve">up on Contractor purchased materials and </w:t>
            </w:r>
            <w:r w:rsidR="00014483" w:rsidRPr="00693DD8">
              <w:t>S</w:t>
            </w:r>
            <w:r w:rsidRPr="00693DD8">
              <w:t xml:space="preserve">ubcontracts </w:t>
            </w:r>
          </w:p>
        </w:tc>
        <w:tc>
          <w:tcPr>
            <w:tcW w:w="1667" w:type="pct"/>
          </w:tcPr>
          <w:p w14:paraId="1A5E67F6" w14:textId="77777777" w:rsidR="00BC7040" w:rsidRPr="00EB0ED9" w:rsidRDefault="00BC7040" w:rsidP="006B6884">
            <w:pPr>
              <w:pStyle w:val="Table8ptText-ASDEFCON"/>
            </w:pPr>
            <w:r w:rsidRPr="00EB0ED9">
              <w:t>…%</w:t>
            </w:r>
          </w:p>
        </w:tc>
        <w:tc>
          <w:tcPr>
            <w:tcW w:w="1667" w:type="pct"/>
          </w:tcPr>
          <w:p w14:paraId="32C6FAA5" w14:textId="77777777" w:rsidR="00BC7040" w:rsidRPr="00EB0ED9" w:rsidRDefault="00BC7040" w:rsidP="006B6884">
            <w:pPr>
              <w:pStyle w:val="Table8ptText-ASDEFCON"/>
            </w:pPr>
            <w:r w:rsidRPr="00EB0ED9">
              <w:t>…%</w:t>
            </w:r>
          </w:p>
        </w:tc>
      </w:tr>
      <w:tr w:rsidR="00E57B7C" w:rsidRPr="00EB0ED9" w14:paraId="7EF18D78" w14:textId="77777777" w:rsidTr="002B1020">
        <w:tc>
          <w:tcPr>
            <w:tcW w:w="1667" w:type="pct"/>
          </w:tcPr>
          <w:p w14:paraId="55C02337" w14:textId="77777777" w:rsidR="00E57B7C" w:rsidRPr="00693DD8" w:rsidRDefault="00FC4FF4" w:rsidP="006B6884">
            <w:pPr>
              <w:pStyle w:val="Table8ptText-ASDEFCON"/>
            </w:pPr>
            <w:r w:rsidRPr="00693DD8">
              <w:t>Mark-up</w:t>
            </w:r>
            <w:r w:rsidR="00E57B7C" w:rsidRPr="00693DD8">
              <w:t xml:space="preserve"> on other Allowable Costs</w:t>
            </w:r>
          </w:p>
        </w:tc>
        <w:tc>
          <w:tcPr>
            <w:tcW w:w="1667" w:type="pct"/>
          </w:tcPr>
          <w:p w14:paraId="4713E393" w14:textId="77777777" w:rsidR="00E57B7C" w:rsidRPr="00EB0ED9" w:rsidRDefault="00E57B7C" w:rsidP="006B6884">
            <w:pPr>
              <w:pStyle w:val="Table8ptText-ASDEFCON"/>
            </w:pPr>
            <w:r w:rsidRPr="00EB0ED9">
              <w:t>…%</w:t>
            </w:r>
          </w:p>
        </w:tc>
        <w:tc>
          <w:tcPr>
            <w:tcW w:w="1667" w:type="pct"/>
          </w:tcPr>
          <w:p w14:paraId="610E5C23" w14:textId="77777777" w:rsidR="00E57B7C" w:rsidRPr="00EB0ED9" w:rsidRDefault="00E57B7C" w:rsidP="006B6884">
            <w:pPr>
              <w:pStyle w:val="Table8ptText-ASDEFCON"/>
            </w:pPr>
            <w:r w:rsidRPr="00EB0ED9">
              <w:t>…%</w:t>
            </w:r>
          </w:p>
        </w:tc>
      </w:tr>
    </w:tbl>
    <w:p w14:paraId="13CD1DDF" w14:textId="77777777" w:rsidR="00FC4FF4" w:rsidRPr="00EB0ED9" w:rsidRDefault="00FC4FF4">
      <w:pPr>
        <w:pStyle w:val="ASDEFCONNormal"/>
        <w:sectPr w:rsidR="00FC4FF4" w:rsidRPr="00EB0ED9" w:rsidSect="00664243">
          <w:type w:val="nextColumn"/>
          <w:pgSz w:w="16840" w:h="11907" w:orient="landscape" w:code="9"/>
          <w:pgMar w:top="1304" w:right="1417" w:bottom="907" w:left="1417" w:header="567" w:footer="567" w:gutter="0"/>
          <w:cols w:space="720"/>
          <w:docGrid w:linePitch="272"/>
        </w:sectPr>
      </w:pPr>
    </w:p>
    <w:p w14:paraId="3EFFAF6E" w14:textId="77777777" w:rsidR="00BC7040" w:rsidRPr="00EB0ED9" w:rsidRDefault="00BC7040">
      <w:pPr>
        <w:pStyle w:val="ATTANNLV1-ASDEFCON"/>
      </w:pPr>
      <w:r w:rsidRPr="00EB0ED9">
        <w:lastRenderedPageBreak/>
        <w:t>ITEMS FOR WHICH SPECIFIC PRICES ARE REQUIRED (Core)</w:t>
      </w:r>
    </w:p>
    <w:p w14:paraId="71F9EA5F" w14:textId="5F1945F6" w:rsidR="00BC7040" w:rsidRPr="00EB0ED9" w:rsidRDefault="00BC7040">
      <w:pPr>
        <w:pStyle w:val="ATTANNLV2-ASDEFCON"/>
      </w:pPr>
      <w:r w:rsidRPr="00EB0ED9">
        <w:t xml:space="preserve">Tenderers </w:t>
      </w:r>
      <w:r w:rsidR="00920B5E" w:rsidRPr="00EB0ED9">
        <w:t>are to</w:t>
      </w:r>
      <w:r w:rsidRPr="00EB0ED9">
        <w:t xml:space="preserve"> complete </w:t>
      </w:r>
      <w:r w:rsidR="00EA5158" w:rsidRPr="00EB0ED9">
        <w:t xml:space="preserve">Table </w:t>
      </w:r>
      <w:r w:rsidR="007E2951">
        <w:t>A-</w:t>
      </w:r>
      <w:r w:rsidR="00EA5158" w:rsidRPr="00EB0ED9">
        <w:t>D-</w:t>
      </w:r>
      <w:r w:rsidR="007E2951">
        <w:t>8</w:t>
      </w:r>
      <w:r w:rsidR="00EA5158">
        <w:t xml:space="preserve">: </w:t>
      </w:r>
      <w:r w:rsidR="00EA5158" w:rsidRPr="00EB0ED9">
        <w:t>Specific Prices Schedule Response Format</w:t>
      </w:r>
      <w:r w:rsidR="00EA5158">
        <w:t>.</w:t>
      </w:r>
    </w:p>
    <w:p w14:paraId="1BA12F6E" w14:textId="2FC7F4DE" w:rsidR="00AD672E" w:rsidRPr="006B6884" w:rsidRDefault="00BC7040" w:rsidP="00B44852">
      <w:pPr>
        <w:pStyle w:val="Caption"/>
        <w:keepNext/>
      </w:pPr>
      <w:r w:rsidRPr="006B6884">
        <w:t xml:space="preserve">Table </w:t>
      </w:r>
      <w:r w:rsidR="007E2951" w:rsidRPr="006B6884">
        <w:t>A-</w:t>
      </w:r>
      <w:r w:rsidRPr="006B6884">
        <w:t>D-</w:t>
      </w:r>
      <w:r w:rsidR="007E2951" w:rsidRPr="006B6884">
        <w:t>8</w:t>
      </w:r>
      <w:r w:rsidRPr="006B6884">
        <w:t>: Specific Prices Schedule Response Format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0"/>
        <w:gridCol w:w="2716"/>
        <w:gridCol w:w="927"/>
        <w:gridCol w:w="1196"/>
        <w:gridCol w:w="916"/>
        <w:gridCol w:w="1964"/>
      </w:tblGrid>
      <w:tr w:rsidR="00FC4FF4" w:rsidRPr="00933A41" w14:paraId="33052BC2" w14:textId="77777777" w:rsidTr="002B1020">
        <w:trPr>
          <w:trHeight w:val="540"/>
        </w:trPr>
        <w:tc>
          <w:tcPr>
            <w:tcW w:w="845" w:type="pct"/>
            <w:vMerge w:val="restart"/>
            <w:shd w:val="pct15" w:color="auto" w:fill="FFFFFF"/>
          </w:tcPr>
          <w:p w14:paraId="11A55E9D" w14:textId="77777777" w:rsidR="00FC4FF4" w:rsidRPr="00C82A34" w:rsidRDefault="00FC4FF4" w:rsidP="00925766">
            <w:pPr>
              <w:pStyle w:val="Table8ptHeading-ASDEFCON"/>
            </w:pPr>
            <w:r w:rsidRPr="00C82A34">
              <w:t>ITEM NO.</w:t>
            </w:r>
          </w:p>
        </w:tc>
        <w:tc>
          <w:tcPr>
            <w:tcW w:w="1462" w:type="pct"/>
            <w:vMerge w:val="restart"/>
            <w:shd w:val="pct15" w:color="auto" w:fill="FFFFFF"/>
          </w:tcPr>
          <w:p w14:paraId="102B63BC" w14:textId="77777777" w:rsidR="00FC4FF4" w:rsidRPr="00C82A34" w:rsidRDefault="00FC4FF4" w:rsidP="00925766">
            <w:pPr>
              <w:pStyle w:val="Table8ptHeading-ASDEFCON"/>
            </w:pPr>
            <w:r w:rsidRPr="00C82A34">
              <w:t>ITEM DESCRIPTION</w:t>
            </w:r>
          </w:p>
        </w:tc>
        <w:tc>
          <w:tcPr>
            <w:tcW w:w="1143" w:type="pct"/>
            <w:gridSpan w:val="2"/>
            <w:tcBorders>
              <w:bottom w:val="single" w:sz="4" w:space="0" w:color="auto"/>
            </w:tcBorders>
            <w:shd w:val="pct15" w:color="auto" w:fill="FFFFFF"/>
          </w:tcPr>
          <w:p w14:paraId="6B9DEDB3" w14:textId="77777777" w:rsidR="00FC4FF4" w:rsidRPr="00C82A34" w:rsidRDefault="00FC4FF4" w:rsidP="00925766">
            <w:pPr>
              <w:pStyle w:val="Table8ptHeading-ASDEFCON"/>
            </w:pPr>
            <w:r w:rsidRPr="00C82A34">
              <w:t>PRICE (EXCLUDING GST IN $A OR FOREIGN CURRENCY)</w:t>
            </w:r>
          </w:p>
        </w:tc>
        <w:tc>
          <w:tcPr>
            <w:tcW w:w="493" w:type="pct"/>
            <w:vMerge w:val="restart"/>
            <w:shd w:val="pct15" w:color="auto" w:fill="FFFFFF"/>
          </w:tcPr>
          <w:p w14:paraId="24B4D408" w14:textId="77777777" w:rsidR="00FC4FF4" w:rsidRPr="00C82A34" w:rsidRDefault="00FC4FF4" w:rsidP="00925766">
            <w:pPr>
              <w:pStyle w:val="Table8ptHeading-ASDEFCON"/>
            </w:pPr>
            <w:r w:rsidRPr="00C82A34">
              <w:t>GST %</w:t>
            </w:r>
          </w:p>
          <w:p w14:paraId="4836EEE1" w14:textId="77777777" w:rsidR="00FC4FF4" w:rsidRPr="00C82A34" w:rsidRDefault="00FC4FF4" w:rsidP="00925766">
            <w:pPr>
              <w:pStyle w:val="Table8ptHeading-ASDEFCON"/>
            </w:pPr>
            <w:r w:rsidRPr="00C82A34">
              <w:t>(IN $A)</w:t>
            </w:r>
          </w:p>
        </w:tc>
        <w:tc>
          <w:tcPr>
            <w:tcW w:w="1057" w:type="pct"/>
            <w:vMerge w:val="restart"/>
            <w:shd w:val="pct15" w:color="auto" w:fill="FFFFFF"/>
          </w:tcPr>
          <w:p w14:paraId="7E76FB83" w14:textId="77777777" w:rsidR="00FC4FF4" w:rsidRPr="00C82A34" w:rsidRDefault="00FC4FF4" w:rsidP="00925766">
            <w:pPr>
              <w:pStyle w:val="Table8ptHeading-ASDEFCON"/>
            </w:pPr>
            <w:r w:rsidRPr="00C82A34">
              <w:t>CUSTOMS DUTY</w:t>
            </w:r>
          </w:p>
          <w:p w14:paraId="359BBF43" w14:textId="77777777" w:rsidR="00FC4FF4" w:rsidRPr="00C82A34" w:rsidRDefault="00FC4FF4" w:rsidP="00925766">
            <w:pPr>
              <w:pStyle w:val="Table8ptHeading-ASDEFCON"/>
            </w:pPr>
            <w:r w:rsidRPr="00C82A34">
              <w:t>(In $A, if applicable)</w:t>
            </w:r>
          </w:p>
        </w:tc>
      </w:tr>
      <w:tr w:rsidR="008E5C89" w:rsidRPr="00933A41" w14:paraId="4EECFC53" w14:textId="77777777" w:rsidTr="00A857C1">
        <w:trPr>
          <w:trHeight w:val="615"/>
        </w:trPr>
        <w:tc>
          <w:tcPr>
            <w:tcW w:w="845" w:type="pct"/>
            <w:vMerge/>
            <w:tcBorders>
              <w:bottom w:val="single" w:sz="4" w:space="0" w:color="auto"/>
            </w:tcBorders>
            <w:shd w:val="pct15" w:color="auto" w:fill="FFFFFF"/>
          </w:tcPr>
          <w:p w14:paraId="686C70B7" w14:textId="77777777" w:rsidR="002A76EC" w:rsidRPr="00C82A34" w:rsidRDefault="002A76EC" w:rsidP="00C82A34">
            <w:pPr>
              <w:pStyle w:val="Table8ptHeading-ASDEFCON"/>
            </w:pPr>
          </w:p>
        </w:tc>
        <w:tc>
          <w:tcPr>
            <w:tcW w:w="1462" w:type="pct"/>
            <w:vMerge/>
            <w:tcBorders>
              <w:bottom w:val="single" w:sz="4" w:space="0" w:color="auto"/>
            </w:tcBorders>
            <w:shd w:val="pct15" w:color="auto" w:fill="FFFFFF"/>
          </w:tcPr>
          <w:p w14:paraId="232D0203" w14:textId="77777777" w:rsidR="002A76EC" w:rsidRPr="00C82A34" w:rsidRDefault="002A76EC" w:rsidP="00C82A34">
            <w:pPr>
              <w:pStyle w:val="Table8ptHeading-ASDEFCON"/>
            </w:pPr>
          </w:p>
        </w:tc>
        <w:tc>
          <w:tcPr>
            <w:tcW w:w="499" w:type="pct"/>
            <w:tcBorders>
              <w:bottom w:val="single" w:sz="4" w:space="0" w:color="auto"/>
            </w:tcBorders>
            <w:shd w:val="pct15" w:color="auto" w:fill="FFFFFF"/>
          </w:tcPr>
          <w:p w14:paraId="10B2E54A" w14:textId="77777777" w:rsidR="002A76EC" w:rsidRPr="00C82A34" w:rsidRDefault="002A76EC" w:rsidP="00925766">
            <w:pPr>
              <w:pStyle w:val="Table8ptHeading-ASDEFCON"/>
            </w:pPr>
            <w:r w:rsidRPr="00C82A34">
              <w:t>$A</w:t>
            </w:r>
          </w:p>
        </w:tc>
        <w:tc>
          <w:tcPr>
            <w:tcW w:w="644" w:type="pct"/>
            <w:tcBorders>
              <w:bottom w:val="single" w:sz="4" w:space="0" w:color="auto"/>
            </w:tcBorders>
            <w:shd w:val="pct15" w:color="auto" w:fill="FFFFFF"/>
          </w:tcPr>
          <w:p w14:paraId="3A130433" w14:textId="77777777" w:rsidR="002A76EC" w:rsidRPr="00C82A34" w:rsidRDefault="002A76EC" w:rsidP="00925766">
            <w:pPr>
              <w:pStyle w:val="Table8ptHeading-ASDEFCON"/>
            </w:pPr>
            <w:r w:rsidRPr="00C82A34">
              <w:fldChar w:fldCharType="begin">
                <w:ffData>
                  <w:name w:val=""/>
                  <w:enabled/>
                  <w:calcOnExit w:val="0"/>
                  <w:textInput>
                    <w:default w:val="[INSERT FOREIGN CURRENCY]"/>
                  </w:textInput>
                </w:ffData>
              </w:fldChar>
            </w:r>
            <w:r w:rsidRPr="00C82A34">
              <w:instrText xml:space="preserve"> FORMTEXT </w:instrText>
            </w:r>
            <w:r w:rsidRPr="00C82A34">
              <w:fldChar w:fldCharType="separate"/>
            </w:r>
            <w:r w:rsidR="00C03D6C" w:rsidRPr="00C82A34">
              <w:t>[INSERT FOREIGN CURRENCY]</w:t>
            </w:r>
            <w:r w:rsidRPr="00C82A34">
              <w:fldChar w:fldCharType="end"/>
            </w:r>
          </w:p>
        </w:tc>
        <w:tc>
          <w:tcPr>
            <w:tcW w:w="493" w:type="pct"/>
            <w:vMerge/>
            <w:tcBorders>
              <w:bottom w:val="single" w:sz="4" w:space="0" w:color="auto"/>
            </w:tcBorders>
            <w:shd w:val="pct15" w:color="auto" w:fill="FFFFFF"/>
          </w:tcPr>
          <w:p w14:paraId="0694FAD6" w14:textId="77777777" w:rsidR="002A76EC" w:rsidRPr="00C82A34" w:rsidRDefault="002A76EC" w:rsidP="00C82A34">
            <w:pPr>
              <w:pStyle w:val="Table8ptHeading-ASDEFCON"/>
            </w:pPr>
          </w:p>
        </w:tc>
        <w:tc>
          <w:tcPr>
            <w:tcW w:w="1057" w:type="pct"/>
            <w:vMerge/>
            <w:tcBorders>
              <w:bottom w:val="single" w:sz="4" w:space="0" w:color="auto"/>
            </w:tcBorders>
            <w:shd w:val="pct15" w:color="auto" w:fill="FFFFFF"/>
          </w:tcPr>
          <w:p w14:paraId="1C67A335" w14:textId="77777777" w:rsidR="002A76EC" w:rsidRPr="00C82A34" w:rsidRDefault="002A76EC" w:rsidP="00C82A34">
            <w:pPr>
              <w:pStyle w:val="Table8ptHeading-ASDEFCON"/>
            </w:pPr>
          </w:p>
        </w:tc>
      </w:tr>
      <w:tr w:rsidR="002A76EC" w:rsidRPr="00933A41" w14:paraId="23E5F0C6" w14:textId="77777777" w:rsidTr="00A857C1">
        <w:trPr>
          <w:trHeight w:val="96"/>
        </w:trPr>
        <w:tc>
          <w:tcPr>
            <w:tcW w:w="845" w:type="pct"/>
            <w:shd w:val="pct15" w:color="auto" w:fill="FFFFFF"/>
          </w:tcPr>
          <w:p w14:paraId="7498CE59" w14:textId="77777777" w:rsidR="002A76EC" w:rsidRPr="00C82A34" w:rsidRDefault="002A76EC" w:rsidP="00925766">
            <w:pPr>
              <w:pStyle w:val="Table8ptHeading-ASDEFCON"/>
            </w:pPr>
            <w:r w:rsidRPr="00C82A34">
              <w:t>(a)</w:t>
            </w:r>
          </w:p>
        </w:tc>
        <w:tc>
          <w:tcPr>
            <w:tcW w:w="1462" w:type="pct"/>
            <w:shd w:val="pct15" w:color="auto" w:fill="FFFFFF"/>
          </w:tcPr>
          <w:p w14:paraId="25311023" w14:textId="77777777" w:rsidR="002A76EC" w:rsidRPr="00C82A34" w:rsidRDefault="002A76EC" w:rsidP="00925766">
            <w:pPr>
              <w:pStyle w:val="Table8ptHeading-ASDEFCON"/>
            </w:pPr>
            <w:r w:rsidRPr="00C82A34">
              <w:t>(b)</w:t>
            </w:r>
          </w:p>
        </w:tc>
        <w:tc>
          <w:tcPr>
            <w:tcW w:w="1143" w:type="pct"/>
            <w:gridSpan w:val="2"/>
            <w:shd w:val="pct15" w:color="auto" w:fill="FFFFFF"/>
          </w:tcPr>
          <w:p w14:paraId="6644E674" w14:textId="77777777" w:rsidR="002A76EC" w:rsidRPr="00C82A34" w:rsidRDefault="002A76EC" w:rsidP="00925766">
            <w:pPr>
              <w:pStyle w:val="Table8ptHeading-ASDEFCON"/>
            </w:pPr>
            <w:r w:rsidRPr="00C82A34">
              <w:t>(c)</w:t>
            </w:r>
          </w:p>
        </w:tc>
        <w:tc>
          <w:tcPr>
            <w:tcW w:w="493" w:type="pct"/>
            <w:shd w:val="pct15" w:color="auto" w:fill="FFFFFF"/>
          </w:tcPr>
          <w:p w14:paraId="7C49E4E0" w14:textId="77777777" w:rsidR="002A76EC" w:rsidRPr="00C82A34" w:rsidRDefault="002A76EC" w:rsidP="00925766">
            <w:pPr>
              <w:pStyle w:val="Table8ptHeading-ASDEFCON"/>
            </w:pPr>
            <w:r w:rsidRPr="00C82A34">
              <w:t>(d)</w:t>
            </w:r>
          </w:p>
        </w:tc>
        <w:tc>
          <w:tcPr>
            <w:tcW w:w="1057" w:type="pct"/>
            <w:shd w:val="pct15" w:color="auto" w:fill="FFFFFF"/>
          </w:tcPr>
          <w:p w14:paraId="39DE656E" w14:textId="77777777" w:rsidR="002A76EC" w:rsidRPr="00C82A34" w:rsidRDefault="002A76EC" w:rsidP="00925766">
            <w:pPr>
              <w:pStyle w:val="Table8ptHeading-ASDEFCON"/>
            </w:pPr>
            <w:r w:rsidRPr="00C82A34">
              <w:t>(e)</w:t>
            </w:r>
            <w:r w:rsidRPr="00C82A34" w:rsidDel="002A76EC">
              <w:t xml:space="preserve"> </w:t>
            </w:r>
          </w:p>
        </w:tc>
      </w:tr>
      <w:tr w:rsidR="001A30D3" w:rsidRPr="00933A41" w14:paraId="4F6767D4" w14:textId="77777777" w:rsidTr="002B1020">
        <w:tc>
          <w:tcPr>
            <w:tcW w:w="845" w:type="pct"/>
          </w:tcPr>
          <w:p w14:paraId="47529E2B" w14:textId="77777777" w:rsidR="001A30D3" w:rsidRPr="00933A41" w:rsidRDefault="001A30D3" w:rsidP="006B6884">
            <w:pPr>
              <w:pStyle w:val="Table8ptText-ASDEFCON"/>
            </w:pPr>
            <w:r w:rsidRPr="00933A41">
              <w:t>1 (Optional)</w:t>
            </w:r>
          </w:p>
        </w:tc>
        <w:tc>
          <w:tcPr>
            <w:tcW w:w="1462" w:type="pct"/>
          </w:tcPr>
          <w:p w14:paraId="478AA0FA" w14:textId="77777777" w:rsidR="001A30D3" w:rsidRPr="00933A41" w:rsidRDefault="001A30D3" w:rsidP="006B6884">
            <w:pPr>
              <w:pStyle w:val="Table8ptText-ASDEFCON"/>
            </w:pPr>
            <w:r w:rsidRPr="00933A41">
              <w:t xml:space="preserve">GFM </w:t>
            </w:r>
            <w:r w:rsidR="00D711D3">
              <w:t xml:space="preserve">(Contract </w:t>
            </w:r>
            <w:r w:rsidR="002E69DA">
              <w:t>(</w:t>
            </w:r>
            <w:r w:rsidR="00D711D3">
              <w:t>Acquisition</w:t>
            </w:r>
            <w:r w:rsidR="002E69DA">
              <w:t>)</w:t>
            </w:r>
            <w:r w:rsidR="00D711D3">
              <w:t xml:space="preserve">) </w:t>
            </w:r>
            <w:r w:rsidRPr="00933A41">
              <w:t>(Additional cost if tenderer or Commonwealth proposed GFM is not provided)</w:t>
            </w:r>
          </w:p>
        </w:tc>
        <w:tc>
          <w:tcPr>
            <w:tcW w:w="499" w:type="pct"/>
            <w:shd w:val="clear" w:color="auto" w:fill="auto"/>
          </w:tcPr>
          <w:p w14:paraId="2C4E69FE" w14:textId="77777777" w:rsidR="001A30D3" w:rsidRPr="00933A41" w:rsidRDefault="001A30D3" w:rsidP="00C82A34">
            <w:pPr>
              <w:pStyle w:val="Table8ptText-ASDEFCON"/>
            </w:pPr>
          </w:p>
        </w:tc>
        <w:tc>
          <w:tcPr>
            <w:tcW w:w="644" w:type="pct"/>
            <w:shd w:val="clear" w:color="auto" w:fill="auto"/>
          </w:tcPr>
          <w:p w14:paraId="57450093" w14:textId="77777777" w:rsidR="001A30D3" w:rsidRPr="00933A41" w:rsidRDefault="001A30D3" w:rsidP="00C82A34">
            <w:pPr>
              <w:pStyle w:val="Table8ptText-ASDEFCON"/>
            </w:pPr>
          </w:p>
        </w:tc>
        <w:tc>
          <w:tcPr>
            <w:tcW w:w="493" w:type="pct"/>
          </w:tcPr>
          <w:p w14:paraId="0D33F64D" w14:textId="77777777" w:rsidR="001A30D3" w:rsidRPr="00933A41" w:rsidRDefault="001A30D3" w:rsidP="00C82A34">
            <w:pPr>
              <w:pStyle w:val="Table8ptText-ASDEFCON"/>
            </w:pPr>
          </w:p>
        </w:tc>
        <w:tc>
          <w:tcPr>
            <w:tcW w:w="1057" w:type="pct"/>
          </w:tcPr>
          <w:p w14:paraId="1D7C94DB" w14:textId="77777777" w:rsidR="001A30D3" w:rsidRPr="00933A41" w:rsidRDefault="001A30D3" w:rsidP="00C82A34">
            <w:pPr>
              <w:pStyle w:val="Table8ptText-ASDEFCON"/>
            </w:pPr>
          </w:p>
        </w:tc>
      </w:tr>
      <w:tr w:rsidR="00D711D3" w:rsidRPr="00933A41" w14:paraId="112A6553" w14:textId="77777777" w:rsidTr="002B1020">
        <w:tc>
          <w:tcPr>
            <w:tcW w:w="845" w:type="pct"/>
          </w:tcPr>
          <w:p w14:paraId="4D071ACA" w14:textId="77777777" w:rsidR="00D711D3" w:rsidRPr="00933A41" w:rsidRDefault="00165B97" w:rsidP="006B6884">
            <w:pPr>
              <w:pStyle w:val="Table8ptText-ASDEFCON"/>
            </w:pPr>
            <w:r>
              <w:t>2</w:t>
            </w:r>
            <w:r w:rsidRPr="00933A41">
              <w:t xml:space="preserve"> (Optional)</w:t>
            </w:r>
          </w:p>
        </w:tc>
        <w:tc>
          <w:tcPr>
            <w:tcW w:w="1462" w:type="pct"/>
          </w:tcPr>
          <w:p w14:paraId="249B8B01" w14:textId="77777777" w:rsidR="00D711D3" w:rsidRPr="00933A41" w:rsidRDefault="00D711D3" w:rsidP="006B6884">
            <w:pPr>
              <w:pStyle w:val="Table8ptText-ASDEFCON"/>
            </w:pPr>
            <w:r w:rsidRPr="00933A41">
              <w:t xml:space="preserve">GFM </w:t>
            </w:r>
            <w:r>
              <w:t xml:space="preserve">(Contract </w:t>
            </w:r>
            <w:r w:rsidR="002E69DA">
              <w:t>(</w:t>
            </w:r>
            <w:r>
              <w:t>Support</w:t>
            </w:r>
            <w:r w:rsidR="002E69DA">
              <w:t>)</w:t>
            </w:r>
            <w:r>
              <w:t xml:space="preserve">) </w:t>
            </w:r>
            <w:r w:rsidRPr="00933A41">
              <w:t>(Additional cost if tenderer or Commonwealth proposed GFM is not provided)</w:t>
            </w:r>
          </w:p>
        </w:tc>
        <w:tc>
          <w:tcPr>
            <w:tcW w:w="499" w:type="pct"/>
            <w:shd w:val="clear" w:color="auto" w:fill="auto"/>
          </w:tcPr>
          <w:p w14:paraId="7E30741C" w14:textId="77777777" w:rsidR="00D711D3" w:rsidRPr="00933A41" w:rsidRDefault="00D711D3" w:rsidP="00C82A34">
            <w:pPr>
              <w:pStyle w:val="Table8ptText-ASDEFCON"/>
            </w:pPr>
          </w:p>
        </w:tc>
        <w:tc>
          <w:tcPr>
            <w:tcW w:w="644" w:type="pct"/>
            <w:shd w:val="clear" w:color="auto" w:fill="auto"/>
          </w:tcPr>
          <w:p w14:paraId="23E352B4" w14:textId="77777777" w:rsidR="00D711D3" w:rsidRPr="00933A41" w:rsidRDefault="00D711D3" w:rsidP="00C82A34">
            <w:pPr>
              <w:pStyle w:val="Table8ptText-ASDEFCON"/>
            </w:pPr>
          </w:p>
        </w:tc>
        <w:tc>
          <w:tcPr>
            <w:tcW w:w="493" w:type="pct"/>
          </w:tcPr>
          <w:p w14:paraId="62E89908" w14:textId="77777777" w:rsidR="00D711D3" w:rsidRPr="00933A41" w:rsidRDefault="00D711D3" w:rsidP="00C82A34">
            <w:pPr>
              <w:pStyle w:val="Table8ptText-ASDEFCON"/>
            </w:pPr>
          </w:p>
        </w:tc>
        <w:tc>
          <w:tcPr>
            <w:tcW w:w="1057" w:type="pct"/>
          </w:tcPr>
          <w:p w14:paraId="1043B95A" w14:textId="77777777" w:rsidR="00D711D3" w:rsidRPr="00933A41" w:rsidRDefault="00D711D3" w:rsidP="00C82A34">
            <w:pPr>
              <w:pStyle w:val="Table8ptText-ASDEFCON"/>
            </w:pPr>
          </w:p>
        </w:tc>
      </w:tr>
      <w:tr w:rsidR="001A30D3" w:rsidRPr="00933A41" w14:paraId="0FC267DD" w14:textId="77777777" w:rsidTr="002B1020">
        <w:tc>
          <w:tcPr>
            <w:tcW w:w="845" w:type="pct"/>
          </w:tcPr>
          <w:p w14:paraId="227DDA66" w14:textId="77777777" w:rsidR="001A30D3" w:rsidRPr="00933A41" w:rsidRDefault="00165B97" w:rsidP="006B6884">
            <w:pPr>
              <w:pStyle w:val="Table8ptText-ASDEFCON"/>
            </w:pPr>
            <w:r>
              <w:t>3</w:t>
            </w:r>
            <w:r w:rsidR="001A30D3" w:rsidRPr="00933A41">
              <w:t xml:space="preserve"> (Optional)</w:t>
            </w:r>
          </w:p>
        </w:tc>
        <w:tc>
          <w:tcPr>
            <w:tcW w:w="1462" w:type="pct"/>
          </w:tcPr>
          <w:p w14:paraId="51304C34" w14:textId="77777777" w:rsidR="001A30D3" w:rsidRPr="00933A41" w:rsidRDefault="001A30D3" w:rsidP="006B6884">
            <w:pPr>
              <w:pStyle w:val="Table8ptText-ASDEFCON"/>
            </w:pPr>
            <w:r w:rsidRPr="00933A41">
              <w:t>GFS (Additional cost if tenderer or Commonwealth proposed GFS is not provided)</w:t>
            </w:r>
          </w:p>
        </w:tc>
        <w:tc>
          <w:tcPr>
            <w:tcW w:w="499" w:type="pct"/>
            <w:shd w:val="clear" w:color="auto" w:fill="auto"/>
          </w:tcPr>
          <w:p w14:paraId="44E835DD" w14:textId="77777777" w:rsidR="001A30D3" w:rsidRPr="00933A41" w:rsidRDefault="001A30D3" w:rsidP="00C82A34">
            <w:pPr>
              <w:pStyle w:val="Table8ptText-ASDEFCON"/>
            </w:pPr>
          </w:p>
        </w:tc>
        <w:tc>
          <w:tcPr>
            <w:tcW w:w="644" w:type="pct"/>
            <w:shd w:val="clear" w:color="auto" w:fill="auto"/>
          </w:tcPr>
          <w:p w14:paraId="1B674A5C" w14:textId="77777777" w:rsidR="001A30D3" w:rsidRPr="00933A41" w:rsidRDefault="001A30D3" w:rsidP="00C82A34">
            <w:pPr>
              <w:pStyle w:val="Table8ptText-ASDEFCON"/>
            </w:pPr>
          </w:p>
        </w:tc>
        <w:tc>
          <w:tcPr>
            <w:tcW w:w="493" w:type="pct"/>
          </w:tcPr>
          <w:p w14:paraId="649C748D" w14:textId="77777777" w:rsidR="001A30D3" w:rsidRPr="00933A41" w:rsidRDefault="001A30D3" w:rsidP="00C82A34">
            <w:pPr>
              <w:pStyle w:val="Table8ptText-ASDEFCON"/>
            </w:pPr>
          </w:p>
        </w:tc>
        <w:tc>
          <w:tcPr>
            <w:tcW w:w="1057" w:type="pct"/>
          </w:tcPr>
          <w:p w14:paraId="613029DA" w14:textId="77777777" w:rsidR="001A30D3" w:rsidRPr="00933A41" w:rsidRDefault="001A30D3" w:rsidP="00C82A34">
            <w:pPr>
              <w:pStyle w:val="Table8ptText-ASDEFCON"/>
            </w:pPr>
          </w:p>
        </w:tc>
      </w:tr>
      <w:tr w:rsidR="001A30D3" w:rsidRPr="00933A41" w14:paraId="74E1E427" w14:textId="77777777" w:rsidTr="002B1020">
        <w:tc>
          <w:tcPr>
            <w:tcW w:w="845" w:type="pct"/>
          </w:tcPr>
          <w:p w14:paraId="301750B1" w14:textId="77777777" w:rsidR="001A30D3" w:rsidRPr="00933A41" w:rsidRDefault="00165B97" w:rsidP="006B6884">
            <w:pPr>
              <w:pStyle w:val="Table8ptText-ASDEFCON"/>
            </w:pPr>
            <w:r>
              <w:t>4</w:t>
            </w:r>
            <w:r w:rsidR="001A30D3" w:rsidRPr="00933A41">
              <w:t xml:space="preserve"> (Optional)</w:t>
            </w:r>
          </w:p>
        </w:tc>
        <w:tc>
          <w:tcPr>
            <w:tcW w:w="1462" w:type="pct"/>
          </w:tcPr>
          <w:p w14:paraId="097F741D" w14:textId="77777777" w:rsidR="001A30D3" w:rsidRPr="00933A41" w:rsidRDefault="001A30D3" w:rsidP="006B6884">
            <w:pPr>
              <w:pStyle w:val="Table8ptText-ASDEFCON"/>
            </w:pPr>
            <w:r w:rsidRPr="00933A41">
              <w:t xml:space="preserve">GFF </w:t>
            </w:r>
            <w:r w:rsidR="00D711D3">
              <w:t xml:space="preserve">(Contract </w:t>
            </w:r>
            <w:r w:rsidR="002E69DA">
              <w:t>(</w:t>
            </w:r>
            <w:r w:rsidR="00D711D3">
              <w:t>Acquisition</w:t>
            </w:r>
            <w:r w:rsidR="002E69DA">
              <w:t>)</w:t>
            </w:r>
            <w:r w:rsidR="00D711D3">
              <w:t xml:space="preserve">) </w:t>
            </w:r>
            <w:r w:rsidRPr="00933A41">
              <w:t>(Additional cost if tenderer or Commonwealth proposed GFF is not provided)</w:t>
            </w:r>
          </w:p>
        </w:tc>
        <w:tc>
          <w:tcPr>
            <w:tcW w:w="499" w:type="pct"/>
            <w:shd w:val="clear" w:color="auto" w:fill="auto"/>
          </w:tcPr>
          <w:p w14:paraId="79963FE4" w14:textId="77777777" w:rsidR="001A30D3" w:rsidRPr="00933A41" w:rsidRDefault="001A30D3" w:rsidP="00C82A34">
            <w:pPr>
              <w:pStyle w:val="Table8ptText-ASDEFCON"/>
            </w:pPr>
          </w:p>
        </w:tc>
        <w:tc>
          <w:tcPr>
            <w:tcW w:w="644" w:type="pct"/>
            <w:shd w:val="clear" w:color="auto" w:fill="auto"/>
          </w:tcPr>
          <w:p w14:paraId="141E1959" w14:textId="77777777" w:rsidR="001A30D3" w:rsidRPr="00933A41" w:rsidRDefault="001A30D3" w:rsidP="00C82A34">
            <w:pPr>
              <w:pStyle w:val="Table8ptText-ASDEFCON"/>
            </w:pPr>
          </w:p>
        </w:tc>
        <w:tc>
          <w:tcPr>
            <w:tcW w:w="493" w:type="pct"/>
          </w:tcPr>
          <w:p w14:paraId="61BF2733" w14:textId="77777777" w:rsidR="001A30D3" w:rsidRPr="00933A41" w:rsidRDefault="001A30D3" w:rsidP="00C82A34">
            <w:pPr>
              <w:pStyle w:val="Table8ptText-ASDEFCON"/>
            </w:pPr>
          </w:p>
        </w:tc>
        <w:tc>
          <w:tcPr>
            <w:tcW w:w="1057" w:type="pct"/>
          </w:tcPr>
          <w:p w14:paraId="7D4FAE62" w14:textId="77777777" w:rsidR="001A30D3" w:rsidRPr="00933A41" w:rsidRDefault="001A30D3" w:rsidP="00C82A34">
            <w:pPr>
              <w:pStyle w:val="Table8ptText-ASDEFCON"/>
            </w:pPr>
          </w:p>
        </w:tc>
      </w:tr>
      <w:tr w:rsidR="00D711D3" w:rsidRPr="00933A41" w14:paraId="5B84C00E" w14:textId="77777777" w:rsidTr="002B1020">
        <w:tc>
          <w:tcPr>
            <w:tcW w:w="845" w:type="pct"/>
          </w:tcPr>
          <w:p w14:paraId="18FAA46E" w14:textId="77777777" w:rsidR="00D711D3" w:rsidRPr="00933A41" w:rsidRDefault="00165B97" w:rsidP="006B6884">
            <w:pPr>
              <w:pStyle w:val="Table8ptText-ASDEFCON"/>
            </w:pPr>
            <w:r>
              <w:t>5</w:t>
            </w:r>
            <w:r w:rsidRPr="00933A41">
              <w:t xml:space="preserve"> (Optional)</w:t>
            </w:r>
          </w:p>
        </w:tc>
        <w:tc>
          <w:tcPr>
            <w:tcW w:w="1462" w:type="pct"/>
          </w:tcPr>
          <w:p w14:paraId="6282D7F7" w14:textId="77777777" w:rsidR="00D711D3" w:rsidRPr="00933A41" w:rsidRDefault="00D711D3" w:rsidP="006B6884">
            <w:pPr>
              <w:pStyle w:val="Table8ptText-ASDEFCON"/>
            </w:pPr>
            <w:r w:rsidRPr="00933A41">
              <w:t xml:space="preserve">GFF </w:t>
            </w:r>
            <w:r>
              <w:t xml:space="preserve">(Contract </w:t>
            </w:r>
            <w:r w:rsidR="002E69DA">
              <w:t>(</w:t>
            </w:r>
            <w:r>
              <w:t>Support</w:t>
            </w:r>
            <w:r w:rsidR="002E69DA">
              <w:t>)</w:t>
            </w:r>
            <w:r>
              <w:t xml:space="preserve">) </w:t>
            </w:r>
            <w:r w:rsidRPr="00933A41">
              <w:t>(Additional cost if tenderer or Commonwealth proposed GFF is not provided)</w:t>
            </w:r>
          </w:p>
        </w:tc>
        <w:tc>
          <w:tcPr>
            <w:tcW w:w="499" w:type="pct"/>
            <w:shd w:val="clear" w:color="auto" w:fill="auto"/>
          </w:tcPr>
          <w:p w14:paraId="50A40DEC" w14:textId="77777777" w:rsidR="00D711D3" w:rsidRPr="00933A41" w:rsidRDefault="00D711D3" w:rsidP="00C82A34">
            <w:pPr>
              <w:pStyle w:val="Table8ptText-ASDEFCON"/>
            </w:pPr>
          </w:p>
        </w:tc>
        <w:tc>
          <w:tcPr>
            <w:tcW w:w="644" w:type="pct"/>
            <w:shd w:val="clear" w:color="auto" w:fill="auto"/>
          </w:tcPr>
          <w:p w14:paraId="40B705DA" w14:textId="77777777" w:rsidR="00D711D3" w:rsidRPr="00933A41" w:rsidRDefault="00D711D3" w:rsidP="00C82A34">
            <w:pPr>
              <w:pStyle w:val="Table8ptText-ASDEFCON"/>
            </w:pPr>
          </w:p>
        </w:tc>
        <w:tc>
          <w:tcPr>
            <w:tcW w:w="493" w:type="pct"/>
          </w:tcPr>
          <w:p w14:paraId="48686458" w14:textId="77777777" w:rsidR="00D711D3" w:rsidRPr="00933A41" w:rsidRDefault="00D711D3" w:rsidP="00C82A34">
            <w:pPr>
              <w:pStyle w:val="Table8ptText-ASDEFCON"/>
            </w:pPr>
          </w:p>
        </w:tc>
        <w:tc>
          <w:tcPr>
            <w:tcW w:w="1057" w:type="pct"/>
          </w:tcPr>
          <w:p w14:paraId="67DE703D" w14:textId="77777777" w:rsidR="00D711D3" w:rsidRPr="00933A41" w:rsidRDefault="00D711D3" w:rsidP="00C82A34">
            <w:pPr>
              <w:pStyle w:val="Table8ptText-ASDEFCON"/>
            </w:pPr>
          </w:p>
        </w:tc>
      </w:tr>
      <w:tr w:rsidR="001A30D3" w:rsidRPr="00933A41" w14:paraId="77463E05" w14:textId="77777777" w:rsidTr="002B1020">
        <w:tc>
          <w:tcPr>
            <w:tcW w:w="845" w:type="pct"/>
          </w:tcPr>
          <w:p w14:paraId="0EC8C882" w14:textId="77777777" w:rsidR="001A30D3" w:rsidRPr="00933A41" w:rsidRDefault="00165B97" w:rsidP="006B6884">
            <w:pPr>
              <w:pStyle w:val="Table8ptText-ASDEFCON"/>
            </w:pPr>
            <w:r>
              <w:t>6</w:t>
            </w:r>
            <w:r w:rsidR="001A30D3" w:rsidRPr="00933A41">
              <w:t xml:space="preserve"> (Optional)</w:t>
            </w:r>
          </w:p>
        </w:tc>
        <w:tc>
          <w:tcPr>
            <w:tcW w:w="1462" w:type="pct"/>
          </w:tcPr>
          <w:p w14:paraId="47C0DA86" w14:textId="77777777" w:rsidR="001A30D3" w:rsidRPr="00933A41" w:rsidRDefault="001A30D3" w:rsidP="006B6884">
            <w:pPr>
              <w:pStyle w:val="Table8ptText-ASDEFCON"/>
            </w:pPr>
            <w:r w:rsidRPr="00933A41">
              <w:t>Facilities for Commonwealth Personnel</w:t>
            </w:r>
          </w:p>
        </w:tc>
        <w:tc>
          <w:tcPr>
            <w:tcW w:w="499" w:type="pct"/>
            <w:shd w:val="clear" w:color="auto" w:fill="auto"/>
          </w:tcPr>
          <w:p w14:paraId="4C8C2277" w14:textId="77777777" w:rsidR="001A30D3" w:rsidRPr="00933A41" w:rsidRDefault="001A30D3" w:rsidP="00C82A34">
            <w:pPr>
              <w:pStyle w:val="Table8ptText-ASDEFCON"/>
            </w:pPr>
          </w:p>
        </w:tc>
        <w:tc>
          <w:tcPr>
            <w:tcW w:w="644" w:type="pct"/>
            <w:shd w:val="clear" w:color="auto" w:fill="auto"/>
          </w:tcPr>
          <w:p w14:paraId="37131CA0" w14:textId="77777777" w:rsidR="001A30D3" w:rsidRPr="00933A41" w:rsidRDefault="001A30D3" w:rsidP="00C82A34">
            <w:pPr>
              <w:pStyle w:val="Table8ptText-ASDEFCON"/>
            </w:pPr>
          </w:p>
        </w:tc>
        <w:tc>
          <w:tcPr>
            <w:tcW w:w="493" w:type="pct"/>
          </w:tcPr>
          <w:p w14:paraId="733E0774" w14:textId="77777777" w:rsidR="001A30D3" w:rsidRPr="00933A41" w:rsidRDefault="001A30D3" w:rsidP="00C82A34">
            <w:pPr>
              <w:pStyle w:val="Table8ptText-ASDEFCON"/>
            </w:pPr>
          </w:p>
        </w:tc>
        <w:tc>
          <w:tcPr>
            <w:tcW w:w="1057" w:type="pct"/>
          </w:tcPr>
          <w:p w14:paraId="2DB0EB79" w14:textId="77777777" w:rsidR="001A30D3" w:rsidRPr="00933A41" w:rsidRDefault="001A30D3" w:rsidP="00C82A34">
            <w:pPr>
              <w:pStyle w:val="Table8ptText-ASDEFCON"/>
            </w:pPr>
          </w:p>
        </w:tc>
      </w:tr>
      <w:tr w:rsidR="001A30D3" w:rsidRPr="00933A41" w14:paraId="7DA2CCA9" w14:textId="77777777" w:rsidTr="002B1020">
        <w:tc>
          <w:tcPr>
            <w:tcW w:w="845" w:type="pct"/>
          </w:tcPr>
          <w:p w14:paraId="5CC64771" w14:textId="77777777" w:rsidR="001A30D3" w:rsidRPr="00933A41" w:rsidRDefault="00165B97" w:rsidP="006B6884">
            <w:pPr>
              <w:pStyle w:val="Table8ptText-ASDEFCON"/>
            </w:pPr>
            <w:r>
              <w:t>7</w:t>
            </w:r>
            <w:r w:rsidR="001A30D3" w:rsidRPr="00933A41">
              <w:t xml:space="preserve"> (Optional)</w:t>
            </w:r>
          </w:p>
        </w:tc>
        <w:tc>
          <w:tcPr>
            <w:tcW w:w="1462" w:type="pct"/>
          </w:tcPr>
          <w:p w14:paraId="3DAF9D2E" w14:textId="77777777" w:rsidR="001A30D3" w:rsidRPr="00933A41" w:rsidRDefault="001A30D3" w:rsidP="006B6884">
            <w:pPr>
              <w:pStyle w:val="Table8ptText-ASDEFCON"/>
            </w:pPr>
            <w:r w:rsidRPr="00933A41">
              <w:t>Defence Codification</w:t>
            </w:r>
          </w:p>
          <w:p w14:paraId="152DD377" w14:textId="77777777" w:rsidR="001A30D3" w:rsidRPr="00933A41" w:rsidRDefault="001A30D3" w:rsidP="00C82A34">
            <w:pPr>
              <w:pStyle w:val="Table8ptText-ASDEFCON"/>
            </w:pPr>
            <w:r w:rsidRPr="00933A41">
              <w:t>(Cost per line item)</w:t>
            </w:r>
          </w:p>
        </w:tc>
        <w:tc>
          <w:tcPr>
            <w:tcW w:w="499" w:type="pct"/>
            <w:shd w:val="clear" w:color="auto" w:fill="auto"/>
          </w:tcPr>
          <w:p w14:paraId="1A164956" w14:textId="77777777" w:rsidR="001A30D3" w:rsidRPr="00933A41" w:rsidRDefault="001A30D3" w:rsidP="00C82A34">
            <w:pPr>
              <w:pStyle w:val="Table8ptText-ASDEFCON"/>
            </w:pPr>
          </w:p>
        </w:tc>
        <w:tc>
          <w:tcPr>
            <w:tcW w:w="644" w:type="pct"/>
            <w:shd w:val="clear" w:color="auto" w:fill="auto"/>
          </w:tcPr>
          <w:p w14:paraId="64081832" w14:textId="77777777" w:rsidR="001A30D3" w:rsidRPr="00933A41" w:rsidRDefault="001A30D3" w:rsidP="00C82A34">
            <w:pPr>
              <w:pStyle w:val="Table8ptText-ASDEFCON"/>
            </w:pPr>
          </w:p>
        </w:tc>
        <w:tc>
          <w:tcPr>
            <w:tcW w:w="493" w:type="pct"/>
          </w:tcPr>
          <w:p w14:paraId="25951999" w14:textId="77777777" w:rsidR="001A30D3" w:rsidRPr="00933A41" w:rsidRDefault="001A30D3" w:rsidP="00C82A34">
            <w:pPr>
              <w:pStyle w:val="Table8ptText-ASDEFCON"/>
            </w:pPr>
          </w:p>
        </w:tc>
        <w:tc>
          <w:tcPr>
            <w:tcW w:w="1057" w:type="pct"/>
          </w:tcPr>
          <w:p w14:paraId="6403B77B" w14:textId="77777777" w:rsidR="001A30D3" w:rsidRPr="00933A41" w:rsidRDefault="001A30D3" w:rsidP="00C82A34">
            <w:pPr>
              <w:pStyle w:val="Table8ptText-ASDEFCON"/>
            </w:pPr>
          </w:p>
        </w:tc>
      </w:tr>
      <w:tr w:rsidR="001A30D3" w:rsidRPr="00933A41" w14:paraId="4F5F63E8" w14:textId="77777777" w:rsidTr="002B1020">
        <w:tc>
          <w:tcPr>
            <w:tcW w:w="845" w:type="pct"/>
          </w:tcPr>
          <w:p w14:paraId="69926D92" w14:textId="2509C5C9" w:rsidR="001A30D3" w:rsidRPr="00933A41" w:rsidRDefault="00165B97" w:rsidP="007B1A4E">
            <w:pPr>
              <w:pStyle w:val="Table8ptText-ASDEFCON"/>
            </w:pPr>
            <w:r>
              <w:t>8</w:t>
            </w:r>
            <w:r w:rsidR="001A30D3" w:rsidRPr="00933A41">
              <w:t xml:space="preserve"> (Core)</w:t>
            </w:r>
          </w:p>
        </w:tc>
        <w:tc>
          <w:tcPr>
            <w:tcW w:w="1462" w:type="pct"/>
          </w:tcPr>
          <w:p w14:paraId="318275BF" w14:textId="47C37AA2" w:rsidR="001A30D3" w:rsidRPr="00933A41" w:rsidRDefault="001A30D3" w:rsidP="00C82A34">
            <w:pPr>
              <w:pStyle w:val="Table8ptText-ASDEFCON"/>
            </w:pPr>
            <w:r w:rsidRPr="00933A41">
              <w:t>Third Party Intellectual Property licences</w:t>
            </w:r>
            <w:r w:rsidR="00232D91">
              <w:t xml:space="preserve"> (and Annual Licensing/Royalty Fees not otherwise captured in the Contract Price)</w:t>
            </w:r>
          </w:p>
        </w:tc>
        <w:tc>
          <w:tcPr>
            <w:tcW w:w="499" w:type="pct"/>
            <w:shd w:val="clear" w:color="auto" w:fill="auto"/>
          </w:tcPr>
          <w:p w14:paraId="74EBF5F4" w14:textId="77777777" w:rsidR="001A30D3" w:rsidRPr="00933A41" w:rsidRDefault="001A30D3" w:rsidP="00C82A34">
            <w:pPr>
              <w:pStyle w:val="Table8ptText-ASDEFCON"/>
            </w:pPr>
          </w:p>
        </w:tc>
        <w:tc>
          <w:tcPr>
            <w:tcW w:w="644" w:type="pct"/>
            <w:shd w:val="clear" w:color="auto" w:fill="auto"/>
          </w:tcPr>
          <w:p w14:paraId="1B477C1E" w14:textId="77777777" w:rsidR="001A30D3" w:rsidRPr="00933A41" w:rsidRDefault="001A30D3" w:rsidP="00C82A34">
            <w:pPr>
              <w:pStyle w:val="Table8ptText-ASDEFCON"/>
            </w:pPr>
          </w:p>
        </w:tc>
        <w:tc>
          <w:tcPr>
            <w:tcW w:w="493" w:type="pct"/>
          </w:tcPr>
          <w:p w14:paraId="207142B9" w14:textId="77777777" w:rsidR="001A30D3" w:rsidRPr="00933A41" w:rsidRDefault="001A30D3" w:rsidP="00C82A34">
            <w:pPr>
              <w:pStyle w:val="Table8ptText-ASDEFCON"/>
            </w:pPr>
          </w:p>
        </w:tc>
        <w:tc>
          <w:tcPr>
            <w:tcW w:w="1057" w:type="pct"/>
          </w:tcPr>
          <w:p w14:paraId="3419730C" w14:textId="77777777" w:rsidR="001A30D3" w:rsidRPr="00933A41" w:rsidRDefault="001A30D3" w:rsidP="00C82A34">
            <w:pPr>
              <w:pStyle w:val="Table8ptText-ASDEFCON"/>
            </w:pPr>
          </w:p>
        </w:tc>
      </w:tr>
      <w:tr w:rsidR="001A30D3" w:rsidRPr="00933A41" w14:paraId="385F1D20" w14:textId="77777777" w:rsidTr="002B1020">
        <w:tc>
          <w:tcPr>
            <w:tcW w:w="845" w:type="pct"/>
          </w:tcPr>
          <w:p w14:paraId="19889F3D" w14:textId="02F58165" w:rsidR="001A30D3" w:rsidRPr="00933A41" w:rsidRDefault="00165B97" w:rsidP="007B1A4E">
            <w:pPr>
              <w:pStyle w:val="Table8ptText-ASDEFCON"/>
            </w:pPr>
            <w:r>
              <w:t>9</w:t>
            </w:r>
            <w:r w:rsidR="001A30D3" w:rsidRPr="00933A41">
              <w:t xml:space="preserve"> (</w:t>
            </w:r>
            <w:r w:rsidR="00FE35F7" w:rsidRPr="00933A41">
              <w:t>Core</w:t>
            </w:r>
            <w:r w:rsidR="001A30D3" w:rsidRPr="00933A41">
              <w:t>)</w:t>
            </w:r>
          </w:p>
        </w:tc>
        <w:tc>
          <w:tcPr>
            <w:tcW w:w="1462" w:type="pct"/>
          </w:tcPr>
          <w:p w14:paraId="2951A67A" w14:textId="0D6EDD1A" w:rsidR="001A30D3" w:rsidRPr="00933A41" w:rsidRDefault="009C4502" w:rsidP="009C4502">
            <w:pPr>
              <w:pStyle w:val="Table8ptText-ASDEFCON"/>
            </w:pPr>
            <w:r>
              <w:t xml:space="preserve">Bank Guarantee for Mobilisation Payment </w:t>
            </w:r>
            <w:r w:rsidR="002D27F5">
              <w:t xml:space="preserve"> (Contract </w:t>
            </w:r>
            <w:r w:rsidR="002E69DA">
              <w:t>(</w:t>
            </w:r>
            <w:r w:rsidR="002D27F5">
              <w:t>Acquisition</w:t>
            </w:r>
            <w:r w:rsidR="002E69DA">
              <w:t>)</w:t>
            </w:r>
            <w:r w:rsidR="002D27F5">
              <w:t>)</w:t>
            </w:r>
          </w:p>
        </w:tc>
        <w:tc>
          <w:tcPr>
            <w:tcW w:w="499" w:type="pct"/>
            <w:shd w:val="clear" w:color="auto" w:fill="auto"/>
          </w:tcPr>
          <w:p w14:paraId="3C6C5C74" w14:textId="77777777" w:rsidR="001A30D3" w:rsidRPr="00933A41" w:rsidRDefault="001A30D3" w:rsidP="00C82A34">
            <w:pPr>
              <w:pStyle w:val="Table8ptText-ASDEFCON"/>
            </w:pPr>
          </w:p>
        </w:tc>
        <w:tc>
          <w:tcPr>
            <w:tcW w:w="644" w:type="pct"/>
            <w:shd w:val="clear" w:color="auto" w:fill="auto"/>
          </w:tcPr>
          <w:p w14:paraId="2423A895" w14:textId="77777777" w:rsidR="001A30D3" w:rsidRPr="00933A41" w:rsidRDefault="001A30D3" w:rsidP="00C82A34">
            <w:pPr>
              <w:pStyle w:val="Table8ptText-ASDEFCON"/>
            </w:pPr>
          </w:p>
        </w:tc>
        <w:tc>
          <w:tcPr>
            <w:tcW w:w="493" w:type="pct"/>
          </w:tcPr>
          <w:p w14:paraId="070718D3" w14:textId="77777777" w:rsidR="001A30D3" w:rsidRPr="00933A41" w:rsidRDefault="001A30D3" w:rsidP="00C82A34">
            <w:pPr>
              <w:pStyle w:val="Table8ptText-ASDEFCON"/>
            </w:pPr>
          </w:p>
        </w:tc>
        <w:tc>
          <w:tcPr>
            <w:tcW w:w="1057" w:type="pct"/>
          </w:tcPr>
          <w:p w14:paraId="36500F13" w14:textId="77777777" w:rsidR="001A30D3" w:rsidRPr="00933A41" w:rsidRDefault="001A30D3" w:rsidP="00C82A34">
            <w:pPr>
              <w:pStyle w:val="Table8ptText-ASDEFCON"/>
            </w:pPr>
          </w:p>
        </w:tc>
      </w:tr>
      <w:tr w:rsidR="002D27F5" w:rsidRPr="00933A41" w14:paraId="6B5939D5" w14:textId="77777777" w:rsidTr="002B1020">
        <w:tc>
          <w:tcPr>
            <w:tcW w:w="845" w:type="pct"/>
          </w:tcPr>
          <w:p w14:paraId="33ED2A92" w14:textId="1F71BD36" w:rsidR="002D27F5" w:rsidRDefault="006A463E" w:rsidP="007B1A4E">
            <w:pPr>
              <w:pStyle w:val="Table8ptText-ASDEFCON"/>
            </w:pPr>
            <w:r>
              <w:t>10</w:t>
            </w:r>
            <w:r w:rsidR="002D27F5" w:rsidRPr="00933A41">
              <w:t xml:space="preserve"> (Core)</w:t>
            </w:r>
          </w:p>
        </w:tc>
        <w:tc>
          <w:tcPr>
            <w:tcW w:w="1462" w:type="pct"/>
          </w:tcPr>
          <w:p w14:paraId="2C86E3A1" w14:textId="40CE67F7" w:rsidR="002D27F5" w:rsidRPr="00232D91" w:rsidRDefault="009C4502" w:rsidP="00C82A34">
            <w:pPr>
              <w:pStyle w:val="Table8ptText-ASDEFCON"/>
            </w:pPr>
            <w:r w:rsidRPr="00232D91">
              <w:t>Bank Guarantee for Mobilisation Payment</w:t>
            </w:r>
            <w:r w:rsidR="002D27F5" w:rsidRPr="00232D91">
              <w:t xml:space="preserve"> (Contract </w:t>
            </w:r>
            <w:r w:rsidR="002E69DA" w:rsidRPr="00232D91">
              <w:t>(</w:t>
            </w:r>
            <w:r w:rsidR="002D27F5" w:rsidRPr="00232D91">
              <w:t>Support</w:t>
            </w:r>
            <w:r w:rsidR="002E69DA" w:rsidRPr="00232D91">
              <w:t>)</w:t>
            </w:r>
            <w:r w:rsidR="002D27F5" w:rsidRPr="00232D91">
              <w:t>)</w:t>
            </w:r>
          </w:p>
        </w:tc>
        <w:tc>
          <w:tcPr>
            <w:tcW w:w="499" w:type="pct"/>
            <w:shd w:val="clear" w:color="auto" w:fill="auto"/>
          </w:tcPr>
          <w:p w14:paraId="4DD760FE" w14:textId="77777777" w:rsidR="002D27F5" w:rsidRPr="00933A41" w:rsidRDefault="002D27F5" w:rsidP="00C82A34">
            <w:pPr>
              <w:pStyle w:val="Table8ptText-ASDEFCON"/>
            </w:pPr>
          </w:p>
        </w:tc>
        <w:tc>
          <w:tcPr>
            <w:tcW w:w="644" w:type="pct"/>
            <w:shd w:val="clear" w:color="auto" w:fill="auto"/>
          </w:tcPr>
          <w:p w14:paraId="5AB0D161" w14:textId="77777777" w:rsidR="002D27F5" w:rsidRPr="00933A41" w:rsidRDefault="002D27F5" w:rsidP="00C82A34">
            <w:pPr>
              <w:pStyle w:val="Table8ptText-ASDEFCON"/>
            </w:pPr>
          </w:p>
        </w:tc>
        <w:tc>
          <w:tcPr>
            <w:tcW w:w="493" w:type="pct"/>
          </w:tcPr>
          <w:p w14:paraId="4C5D5FA9" w14:textId="77777777" w:rsidR="002D27F5" w:rsidRPr="00933A41" w:rsidRDefault="002D27F5" w:rsidP="00C82A34">
            <w:pPr>
              <w:pStyle w:val="Table8ptText-ASDEFCON"/>
            </w:pPr>
          </w:p>
        </w:tc>
        <w:tc>
          <w:tcPr>
            <w:tcW w:w="1057" w:type="pct"/>
          </w:tcPr>
          <w:p w14:paraId="352BC60A" w14:textId="77777777" w:rsidR="002D27F5" w:rsidRPr="00933A41" w:rsidRDefault="002D27F5" w:rsidP="00C82A34">
            <w:pPr>
              <w:pStyle w:val="Table8ptText-ASDEFCON"/>
            </w:pPr>
          </w:p>
        </w:tc>
      </w:tr>
      <w:tr w:rsidR="002D27F5" w:rsidRPr="00933A41" w14:paraId="63F5BB16" w14:textId="77777777" w:rsidTr="002B1020">
        <w:tc>
          <w:tcPr>
            <w:tcW w:w="845" w:type="pct"/>
          </w:tcPr>
          <w:p w14:paraId="590C962A" w14:textId="77777777" w:rsidR="002D27F5" w:rsidRDefault="006A463E" w:rsidP="00C82A34">
            <w:pPr>
              <w:pStyle w:val="Table8ptText-ASDEFCON"/>
            </w:pPr>
            <w:r>
              <w:t>11</w:t>
            </w:r>
            <w:r w:rsidR="002D27F5" w:rsidRPr="00933A41">
              <w:t xml:space="preserve"> (Core)</w:t>
            </w:r>
          </w:p>
        </w:tc>
        <w:tc>
          <w:tcPr>
            <w:tcW w:w="1462" w:type="pct"/>
          </w:tcPr>
          <w:p w14:paraId="52E9B7C7" w14:textId="49774C04" w:rsidR="002D27F5" w:rsidRPr="00232D91" w:rsidRDefault="009C4502" w:rsidP="00C82A34">
            <w:pPr>
              <w:pStyle w:val="Table8ptText-ASDEFCON"/>
            </w:pPr>
            <w:r w:rsidRPr="00232D91">
              <w:t>Bank Guarantee for Performance</w:t>
            </w:r>
            <w:r w:rsidR="002D27F5" w:rsidRPr="00232D91">
              <w:t xml:space="preserve"> (Contract </w:t>
            </w:r>
            <w:r w:rsidR="002E69DA" w:rsidRPr="00232D91">
              <w:t>(</w:t>
            </w:r>
            <w:r w:rsidR="002D27F5" w:rsidRPr="00232D91">
              <w:t>Acquisition</w:t>
            </w:r>
            <w:r w:rsidR="002E69DA" w:rsidRPr="00232D91">
              <w:t>)</w:t>
            </w:r>
            <w:r w:rsidR="002D27F5" w:rsidRPr="00232D91">
              <w:t>)</w:t>
            </w:r>
          </w:p>
        </w:tc>
        <w:tc>
          <w:tcPr>
            <w:tcW w:w="499" w:type="pct"/>
            <w:shd w:val="clear" w:color="auto" w:fill="auto"/>
          </w:tcPr>
          <w:p w14:paraId="6B3C240F" w14:textId="77777777" w:rsidR="002D27F5" w:rsidRPr="00933A41" w:rsidRDefault="002D27F5" w:rsidP="00C82A34">
            <w:pPr>
              <w:pStyle w:val="Table8ptText-ASDEFCON"/>
            </w:pPr>
          </w:p>
        </w:tc>
        <w:tc>
          <w:tcPr>
            <w:tcW w:w="644" w:type="pct"/>
            <w:shd w:val="clear" w:color="auto" w:fill="auto"/>
          </w:tcPr>
          <w:p w14:paraId="7D403A53" w14:textId="77777777" w:rsidR="002D27F5" w:rsidRPr="00933A41" w:rsidRDefault="002D27F5" w:rsidP="00C82A34">
            <w:pPr>
              <w:pStyle w:val="Table8ptText-ASDEFCON"/>
            </w:pPr>
          </w:p>
        </w:tc>
        <w:tc>
          <w:tcPr>
            <w:tcW w:w="493" w:type="pct"/>
          </w:tcPr>
          <w:p w14:paraId="240A6B21" w14:textId="77777777" w:rsidR="002D27F5" w:rsidRPr="00933A41" w:rsidRDefault="002D27F5" w:rsidP="00C82A34">
            <w:pPr>
              <w:pStyle w:val="Table8ptText-ASDEFCON"/>
            </w:pPr>
          </w:p>
        </w:tc>
        <w:tc>
          <w:tcPr>
            <w:tcW w:w="1057" w:type="pct"/>
          </w:tcPr>
          <w:p w14:paraId="3EBC96E6" w14:textId="77777777" w:rsidR="002D27F5" w:rsidRPr="00933A41" w:rsidRDefault="002D27F5" w:rsidP="00C82A34">
            <w:pPr>
              <w:pStyle w:val="Table8ptText-ASDEFCON"/>
            </w:pPr>
          </w:p>
        </w:tc>
      </w:tr>
      <w:tr w:rsidR="002D27F5" w:rsidRPr="00933A41" w14:paraId="5574C5D3" w14:textId="77777777" w:rsidTr="002B1020">
        <w:tc>
          <w:tcPr>
            <w:tcW w:w="845" w:type="pct"/>
          </w:tcPr>
          <w:p w14:paraId="65172A69" w14:textId="77777777" w:rsidR="002D27F5" w:rsidRPr="00933A41" w:rsidRDefault="006A463E" w:rsidP="00C82A34">
            <w:pPr>
              <w:pStyle w:val="Table8ptText-ASDEFCON"/>
            </w:pPr>
            <w:r>
              <w:t>12</w:t>
            </w:r>
            <w:r w:rsidR="002D27F5" w:rsidRPr="00933A41">
              <w:t xml:space="preserve"> (Core)</w:t>
            </w:r>
          </w:p>
        </w:tc>
        <w:tc>
          <w:tcPr>
            <w:tcW w:w="1462" w:type="pct"/>
          </w:tcPr>
          <w:p w14:paraId="44C2DBCE" w14:textId="36401FC8" w:rsidR="002D27F5" w:rsidRPr="00232D91" w:rsidRDefault="009C4502" w:rsidP="00C82A34">
            <w:pPr>
              <w:pStyle w:val="Table8ptText-ASDEFCON"/>
            </w:pPr>
            <w:r w:rsidRPr="00232D91">
              <w:t>Bank Guarantee for Performance</w:t>
            </w:r>
            <w:r w:rsidR="002D27F5" w:rsidRPr="00232D91">
              <w:t xml:space="preserve"> (Contract </w:t>
            </w:r>
            <w:r w:rsidR="002E69DA" w:rsidRPr="00232D91">
              <w:t>(</w:t>
            </w:r>
            <w:r w:rsidR="002D27F5" w:rsidRPr="00232D91">
              <w:t>Support</w:t>
            </w:r>
            <w:r w:rsidR="002E69DA" w:rsidRPr="00232D91">
              <w:t>)</w:t>
            </w:r>
            <w:r w:rsidR="002D27F5" w:rsidRPr="00232D91">
              <w:t>)</w:t>
            </w:r>
          </w:p>
        </w:tc>
        <w:tc>
          <w:tcPr>
            <w:tcW w:w="499" w:type="pct"/>
            <w:shd w:val="clear" w:color="auto" w:fill="auto"/>
          </w:tcPr>
          <w:p w14:paraId="027749A1" w14:textId="77777777" w:rsidR="002D27F5" w:rsidRPr="00933A41" w:rsidRDefault="002D27F5" w:rsidP="00C82A34">
            <w:pPr>
              <w:pStyle w:val="Table8ptText-ASDEFCON"/>
            </w:pPr>
          </w:p>
        </w:tc>
        <w:tc>
          <w:tcPr>
            <w:tcW w:w="644" w:type="pct"/>
            <w:shd w:val="clear" w:color="auto" w:fill="auto"/>
          </w:tcPr>
          <w:p w14:paraId="35504628" w14:textId="77777777" w:rsidR="002D27F5" w:rsidRPr="00933A41" w:rsidRDefault="002D27F5" w:rsidP="00C82A34">
            <w:pPr>
              <w:pStyle w:val="Table8ptText-ASDEFCON"/>
            </w:pPr>
          </w:p>
        </w:tc>
        <w:tc>
          <w:tcPr>
            <w:tcW w:w="493" w:type="pct"/>
          </w:tcPr>
          <w:p w14:paraId="63A04DDD" w14:textId="77777777" w:rsidR="002D27F5" w:rsidRPr="00933A41" w:rsidRDefault="002D27F5" w:rsidP="00C82A34">
            <w:pPr>
              <w:pStyle w:val="Table8ptText-ASDEFCON"/>
            </w:pPr>
          </w:p>
        </w:tc>
        <w:tc>
          <w:tcPr>
            <w:tcW w:w="1057" w:type="pct"/>
          </w:tcPr>
          <w:p w14:paraId="17D80642" w14:textId="77777777" w:rsidR="002D27F5" w:rsidRPr="00933A41" w:rsidRDefault="002D27F5" w:rsidP="00C82A34">
            <w:pPr>
              <w:pStyle w:val="Table8ptText-ASDEFCON"/>
            </w:pPr>
          </w:p>
        </w:tc>
      </w:tr>
      <w:tr w:rsidR="002D27F5" w:rsidRPr="00933A41" w14:paraId="14900F0F" w14:textId="77777777" w:rsidTr="002B1020">
        <w:tc>
          <w:tcPr>
            <w:tcW w:w="845" w:type="pct"/>
          </w:tcPr>
          <w:p w14:paraId="7BD6242A" w14:textId="77777777" w:rsidR="002D27F5" w:rsidRDefault="006A463E" w:rsidP="00C82A34">
            <w:pPr>
              <w:pStyle w:val="Table8ptText-ASDEFCON"/>
            </w:pPr>
            <w:r>
              <w:t>13</w:t>
            </w:r>
            <w:r w:rsidR="002D27F5" w:rsidRPr="00933A41">
              <w:t xml:space="preserve"> (Core)</w:t>
            </w:r>
          </w:p>
        </w:tc>
        <w:tc>
          <w:tcPr>
            <w:tcW w:w="1462" w:type="pct"/>
          </w:tcPr>
          <w:p w14:paraId="61364A67" w14:textId="77777777" w:rsidR="002D27F5" w:rsidRPr="00933A41" w:rsidRDefault="002D27F5" w:rsidP="00C82A34">
            <w:pPr>
              <w:pStyle w:val="Table8ptText-ASDEFCON"/>
            </w:pPr>
            <w:r w:rsidRPr="00933A41">
              <w:t>Annual premium for Insurance</w:t>
            </w:r>
            <w:r>
              <w:t xml:space="preserve"> (Contract </w:t>
            </w:r>
            <w:r w:rsidR="002E69DA">
              <w:t>(</w:t>
            </w:r>
            <w:r>
              <w:t>Acquisition</w:t>
            </w:r>
            <w:r w:rsidR="002E69DA">
              <w:t>)</w:t>
            </w:r>
            <w:r>
              <w:t>)</w:t>
            </w:r>
          </w:p>
        </w:tc>
        <w:tc>
          <w:tcPr>
            <w:tcW w:w="499" w:type="pct"/>
            <w:shd w:val="clear" w:color="auto" w:fill="auto"/>
          </w:tcPr>
          <w:p w14:paraId="7AD14807" w14:textId="77777777" w:rsidR="002D27F5" w:rsidRPr="00933A41" w:rsidRDefault="002D27F5" w:rsidP="00C82A34">
            <w:pPr>
              <w:pStyle w:val="Table8ptText-ASDEFCON"/>
            </w:pPr>
          </w:p>
        </w:tc>
        <w:tc>
          <w:tcPr>
            <w:tcW w:w="644" w:type="pct"/>
            <w:shd w:val="clear" w:color="auto" w:fill="auto"/>
          </w:tcPr>
          <w:p w14:paraId="49C522FD" w14:textId="77777777" w:rsidR="002D27F5" w:rsidRPr="00933A41" w:rsidRDefault="002D27F5" w:rsidP="00C82A34">
            <w:pPr>
              <w:pStyle w:val="Table8ptText-ASDEFCON"/>
            </w:pPr>
          </w:p>
        </w:tc>
        <w:tc>
          <w:tcPr>
            <w:tcW w:w="493" w:type="pct"/>
          </w:tcPr>
          <w:p w14:paraId="2ADC13DC" w14:textId="77777777" w:rsidR="002D27F5" w:rsidRPr="00933A41" w:rsidRDefault="002D27F5" w:rsidP="00C82A34">
            <w:pPr>
              <w:pStyle w:val="Table8ptText-ASDEFCON"/>
            </w:pPr>
          </w:p>
        </w:tc>
        <w:tc>
          <w:tcPr>
            <w:tcW w:w="1057" w:type="pct"/>
          </w:tcPr>
          <w:p w14:paraId="57F2B17E" w14:textId="77777777" w:rsidR="002D27F5" w:rsidRPr="00933A41" w:rsidRDefault="002D27F5" w:rsidP="00C82A34">
            <w:pPr>
              <w:pStyle w:val="Table8ptText-ASDEFCON"/>
            </w:pPr>
          </w:p>
        </w:tc>
      </w:tr>
      <w:tr w:rsidR="002D27F5" w:rsidRPr="00933A41" w14:paraId="2DCE440B" w14:textId="77777777" w:rsidTr="002B1020">
        <w:tc>
          <w:tcPr>
            <w:tcW w:w="845" w:type="pct"/>
          </w:tcPr>
          <w:p w14:paraId="759E7595" w14:textId="77777777" w:rsidR="002D27F5" w:rsidRPr="00933A41" w:rsidRDefault="002D27F5" w:rsidP="00C82A34">
            <w:pPr>
              <w:pStyle w:val="Table8ptText-ASDEFCON"/>
            </w:pPr>
            <w:r>
              <w:t>1</w:t>
            </w:r>
            <w:r w:rsidR="006A463E">
              <w:t>4</w:t>
            </w:r>
            <w:r w:rsidRPr="00933A41">
              <w:t xml:space="preserve"> (Core)</w:t>
            </w:r>
          </w:p>
        </w:tc>
        <w:tc>
          <w:tcPr>
            <w:tcW w:w="1462" w:type="pct"/>
          </w:tcPr>
          <w:p w14:paraId="5B11CBBD" w14:textId="77777777" w:rsidR="002D27F5" w:rsidRPr="00933A41" w:rsidRDefault="002D27F5" w:rsidP="00C82A34">
            <w:pPr>
              <w:pStyle w:val="Table8ptText-ASDEFCON"/>
            </w:pPr>
            <w:r w:rsidRPr="00933A41">
              <w:t>Annual premium for Insurance</w:t>
            </w:r>
            <w:r>
              <w:t xml:space="preserve"> (Contract </w:t>
            </w:r>
            <w:r w:rsidR="002E69DA">
              <w:t>(</w:t>
            </w:r>
            <w:r>
              <w:t>Support</w:t>
            </w:r>
            <w:r w:rsidR="002E69DA">
              <w:t>)</w:t>
            </w:r>
            <w:r>
              <w:t>)</w:t>
            </w:r>
          </w:p>
        </w:tc>
        <w:tc>
          <w:tcPr>
            <w:tcW w:w="499" w:type="pct"/>
            <w:shd w:val="clear" w:color="auto" w:fill="auto"/>
          </w:tcPr>
          <w:p w14:paraId="54C2002E" w14:textId="77777777" w:rsidR="002D27F5" w:rsidRPr="00933A41" w:rsidRDefault="002D27F5" w:rsidP="00C82A34">
            <w:pPr>
              <w:pStyle w:val="Table8ptText-ASDEFCON"/>
            </w:pPr>
          </w:p>
        </w:tc>
        <w:tc>
          <w:tcPr>
            <w:tcW w:w="644" w:type="pct"/>
            <w:shd w:val="clear" w:color="auto" w:fill="auto"/>
          </w:tcPr>
          <w:p w14:paraId="318DBB7B" w14:textId="77777777" w:rsidR="002D27F5" w:rsidRPr="00933A41" w:rsidRDefault="002D27F5" w:rsidP="00C82A34">
            <w:pPr>
              <w:pStyle w:val="Table8ptText-ASDEFCON"/>
            </w:pPr>
          </w:p>
        </w:tc>
        <w:tc>
          <w:tcPr>
            <w:tcW w:w="493" w:type="pct"/>
          </w:tcPr>
          <w:p w14:paraId="255E1E33" w14:textId="77777777" w:rsidR="002D27F5" w:rsidRPr="00933A41" w:rsidRDefault="002D27F5" w:rsidP="00C82A34">
            <w:pPr>
              <w:pStyle w:val="Table8ptText-ASDEFCON"/>
            </w:pPr>
          </w:p>
        </w:tc>
        <w:tc>
          <w:tcPr>
            <w:tcW w:w="1057" w:type="pct"/>
          </w:tcPr>
          <w:p w14:paraId="26B94D11" w14:textId="77777777" w:rsidR="002D27F5" w:rsidRPr="00933A41" w:rsidRDefault="002D27F5" w:rsidP="00C82A34">
            <w:pPr>
              <w:pStyle w:val="Table8ptText-ASDEFCON"/>
            </w:pPr>
          </w:p>
        </w:tc>
      </w:tr>
      <w:tr w:rsidR="002D27F5" w:rsidRPr="00933A41" w14:paraId="632AC828" w14:textId="77777777" w:rsidTr="002B1020">
        <w:tc>
          <w:tcPr>
            <w:tcW w:w="845" w:type="pct"/>
          </w:tcPr>
          <w:p w14:paraId="5D151CAE" w14:textId="77777777" w:rsidR="002D27F5" w:rsidRPr="00933A41" w:rsidRDefault="006A463E" w:rsidP="00C82A34">
            <w:pPr>
              <w:pStyle w:val="Table8ptText-ASDEFCON"/>
            </w:pPr>
            <w:r>
              <w:t>15 (Core)</w:t>
            </w:r>
          </w:p>
        </w:tc>
        <w:tc>
          <w:tcPr>
            <w:tcW w:w="1462" w:type="pct"/>
          </w:tcPr>
          <w:p w14:paraId="0DFA3261" w14:textId="77777777" w:rsidR="002D27F5" w:rsidRPr="00B44852" w:rsidRDefault="002D27F5" w:rsidP="00C82A34">
            <w:pPr>
              <w:pStyle w:val="Table8ptText-ASDEFCON"/>
              <w:rPr>
                <w:highlight w:val="yellow"/>
              </w:rPr>
            </w:pPr>
            <w:r w:rsidRPr="00B44852">
              <w:rPr>
                <w:highlight w:val="yellow"/>
              </w:rPr>
              <w:t xml:space="preserve">Latent Defect warranty premium (Contract </w:t>
            </w:r>
            <w:r w:rsidR="002E69DA" w:rsidRPr="00B44852">
              <w:rPr>
                <w:highlight w:val="yellow"/>
              </w:rPr>
              <w:t>(</w:t>
            </w:r>
            <w:r w:rsidRPr="00B44852">
              <w:rPr>
                <w:highlight w:val="yellow"/>
              </w:rPr>
              <w:t>Acquisition</w:t>
            </w:r>
            <w:r w:rsidR="002E69DA" w:rsidRPr="00B44852">
              <w:rPr>
                <w:highlight w:val="yellow"/>
              </w:rPr>
              <w:t>)</w:t>
            </w:r>
            <w:r w:rsidRPr="00B44852">
              <w:rPr>
                <w:highlight w:val="yellow"/>
              </w:rPr>
              <w:t>)</w:t>
            </w:r>
          </w:p>
        </w:tc>
        <w:tc>
          <w:tcPr>
            <w:tcW w:w="499" w:type="pct"/>
            <w:shd w:val="clear" w:color="auto" w:fill="auto"/>
          </w:tcPr>
          <w:p w14:paraId="526B6DAE" w14:textId="77777777" w:rsidR="002D27F5" w:rsidRPr="00933A41" w:rsidRDefault="002D27F5" w:rsidP="00C82A34">
            <w:pPr>
              <w:pStyle w:val="Table8ptText-ASDEFCON"/>
            </w:pPr>
          </w:p>
        </w:tc>
        <w:tc>
          <w:tcPr>
            <w:tcW w:w="644" w:type="pct"/>
            <w:shd w:val="clear" w:color="auto" w:fill="auto"/>
          </w:tcPr>
          <w:p w14:paraId="7E5BA01F" w14:textId="77777777" w:rsidR="002D27F5" w:rsidRPr="00933A41" w:rsidRDefault="002D27F5" w:rsidP="00C82A34">
            <w:pPr>
              <w:pStyle w:val="Table8ptText-ASDEFCON"/>
            </w:pPr>
          </w:p>
        </w:tc>
        <w:tc>
          <w:tcPr>
            <w:tcW w:w="493" w:type="pct"/>
          </w:tcPr>
          <w:p w14:paraId="1C1AC564" w14:textId="77777777" w:rsidR="002D27F5" w:rsidRPr="00933A41" w:rsidRDefault="002D27F5" w:rsidP="00C82A34">
            <w:pPr>
              <w:pStyle w:val="Table8ptText-ASDEFCON"/>
            </w:pPr>
          </w:p>
        </w:tc>
        <w:tc>
          <w:tcPr>
            <w:tcW w:w="1057" w:type="pct"/>
          </w:tcPr>
          <w:p w14:paraId="4A13582E" w14:textId="77777777" w:rsidR="002D27F5" w:rsidRPr="00933A41" w:rsidRDefault="002D27F5" w:rsidP="00C82A34">
            <w:pPr>
              <w:pStyle w:val="Table8ptText-ASDEFCON"/>
            </w:pPr>
          </w:p>
        </w:tc>
      </w:tr>
      <w:tr w:rsidR="002D27F5" w:rsidRPr="00933A41" w14:paraId="6DAA66E6" w14:textId="77777777" w:rsidTr="002B1020">
        <w:tc>
          <w:tcPr>
            <w:tcW w:w="845" w:type="pct"/>
          </w:tcPr>
          <w:p w14:paraId="7B4D9280" w14:textId="77777777" w:rsidR="002D27F5" w:rsidRPr="00933A41" w:rsidRDefault="002D27F5" w:rsidP="00C82A34">
            <w:pPr>
              <w:pStyle w:val="Table8ptText-ASDEFCON"/>
            </w:pPr>
            <w:r w:rsidRPr="00933A41">
              <w:t>1</w:t>
            </w:r>
            <w:r w:rsidR="006A463E">
              <w:t>6</w:t>
            </w:r>
            <w:r w:rsidRPr="00933A41">
              <w:t xml:space="preserve"> (Core)</w:t>
            </w:r>
          </w:p>
        </w:tc>
        <w:tc>
          <w:tcPr>
            <w:tcW w:w="1462" w:type="pct"/>
          </w:tcPr>
          <w:p w14:paraId="69FA2EE2" w14:textId="77777777" w:rsidR="002D27F5" w:rsidRPr="00B44852" w:rsidRDefault="002D27F5" w:rsidP="00C82A34">
            <w:pPr>
              <w:pStyle w:val="Table8ptText-ASDEFCON"/>
              <w:rPr>
                <w:highlight w:val="yellow"/>
              </w:rPr>
            </w:pPr>
            <w:r w:rsidRPr="00B44852">
              <w:rPr>
                <w:highlight w:val="yellow"/>
              </w:rPr>
              <w:t xml:space="preserve">Latent Defect warranty premium (Contract </w:t>
            </w:r>
            <w:r w:rsidR="002E69DA" w:rsidRPr="00B44852">
              <w:rPr>
                <w:highlight w:val="yellow"/>
              </w:rPr>
              <w:t>(</w:t>
            </w:r>
            <w:r w:rsidRPr="00B44852">
              <w:rPr>
                <w:highlight w:val="yellow"/>
              </w:rPr>
              <w:t>Support</w:t>
            </w:r>
            <w:r w:rsidR="002E69DA" w:rsidRPr="00B44852">
              <w:rPr>
                <w:highlight w:val="yellow"/>
              </w:rPr>
              <w:t>)</w:t>
            </w:r>
            <w:r w:rsidRPr="00B44852">
              <w:rPr>
                <w:highlight w:val="yellow"/>
              </w:rPr>
              <w:t>)</w:t>
            </w:r>
          </w:p>
        </w:tc>
        <w:tc>
          <w:tcPr>
            <w:tcW w:w="499" w:type="pct"/>
            <w:shd w:val="clear" w:color="auto" w:fill="auto"/>
          </w:tcPr>
          <w:p w14:paraId="3DE59401" w14:textId="77777777" w:rsidR="002D27F5" w:rsidRPr="00933A41" w:rsidRDefault="002D27F5" w:rsidP="00C82A34">
            <w:pPr>
              <w:pStyle w:val="Table8ptText-ASDEFCON"/>
            </w:pPr>
          </w:p>
        </w:tc>
        <w:tc>
          <w:tcPr>
            <w:tcW w:w="644" w:type="pct"/>
            <w:shd w:val="clear" w:color="auto" w:fill="auto"/>
          </w:tcPr>
          <w:p w14:paraId="2B6BC687" w14:textId="77777777" w:rsidR="002D27F5" w:rsidRPr="00933A41" w:rsidRDefault="002D27F5" w:rsidP="00C82A34">
            <w:pPr>
              <w:pStyle w:val="Table8ptText-ASDEFCON"/>
            </w:pPr>
          </w:p>
        </w:tc>
        <w:tc>
          <w:tcPr>
            <w:tcW w:w="493" w:type="pct"/>
          </w:tcPr>
          <w:p w14:paraId="60ABEC8D" w14:textId="77777777" w:rsidR="002D27F5" w:rsidRPr="00933A41" w:rsidRDefault="002D27F5" w:rsidP="00C82A34">
            <w:pPr>
              <w:pStyle w:val="Table8ptText-ASDEFCON"/>
            </w:pPr>
          </w:p>
        </w:tc>
        <w:tc>
          <w:tcPr>
            <w:tcW w:w="1057" w:type="pct"/>
          </w:tcPr>
          <w:p w14:paraId="3E9ED050" w14:textId="77777777" w:rsidR="002D27F5" w:rsidRPr="00933A41" w:rsidRDefault="002D27F5" w:rsidP="00C82A34">
            <w:pPr>
              <w:pStyle w:val="Table8ptText-ASDEFCON"/>
            </w:pPr>
          </w:p>
        </w:tc>
      </w:tr>
      <w:tr w:rsidR="002D27F5" w:rsidRPr="00933A41" w14:paraId="71F86D2A" w14:textId="77777777" w:rsidTr="002B1020">
        <w:tc>
          <w:tcPr>
            <w:tcW w:w="845" w:type="pct"/>
          </w:tcPr>
          <w:p w14:paraId="3D3A7D97" w14:textId="77777777" w:rsidR="002D27F5" w:rsidRPr="00933A41" w:rsidRDefault="006A463E" w:rsidP="00C82A34">
            <w:pPr>
              <w:pStyle w:val="Table8ptText-ASDEFCON"/>
            </w:pPr>
            <w:r>
              <w:t>17 (Core)</w:t>
            </w:r>
          </w:p>
        </w:tc>
        <w:tc>
          <w:tcPr>
            <w:tcW w:w="1462" w:type="pct"/>
          </w:tcPr>
          <w:p w14:paraId="07F0E366" w14:textId="77777777" w:rsidR="002D27F5" w:rsidRPr="00B44852" w:rsidRDefault="002D27F5" w:rsidP="00C82A34">
            <w:pPr>
              <w:pStyle w:val="Table8ptText-ASDEFCON"/>
              <w:rPr>
                <w:highlight w:val="yellow"/>
              </w:rPr>
            </w:pPr>
            <w:r w:rsidRPr="00B44852">
              <w:rPr>
                <w:highlight w:val="yellow"/>
              </w:rPr>
              <w:t xml:space="preserve">Defect warranty premium (Contract </w:t>
            </w:r>
            <w:r w:rsidR="002E69DA" w:rsidRPr="00B44852">
              <w:rPr>
                <w:highlight w:val="yellow"/>
              </w:rPr>
              <w:t>(</w:t>
            </w:r>
            <w:r w:rsidRPr="00B44852">
              <w:rPr>
                <w:highlight w:val="yellow"/>
              </w:rPr>
              <w:t>Acquisition</w:t>
            </w:r>
            <w:r w:rsidR="002E69DA" w:rsidRPr="00B44852">
              <w:rPr>
                <w:highlight w:val="yellow"/>
              </w:rPr>
              <w:t>)</w:t>
            </w:r>
            <w:r w:rsidRPr="00B44852">
              <w:rPr>
                <w:highlight w:val="yellow"/>
              </w:rPr>
              <w:t>)</w:t>
            </w:r>
          </w:p>
        </w:tc>
        <w:tc>
          <w:tcPr>
            <w:tcW w:w="499" w:type="pct"/>
            <w:shd w:val="clear" w:color="auto" w:fill="auto"/>
          </w:tcPr>
          <w:p w14:paraId="3F5075DB" w14:textId="77777777" w:rsidR="002D27F5" w:rsidRPr="00933A41" w:rsidRDefault="002D27F5" w:rsidP="00C82A34">
            <w:pPr>
              <w:pStyle w:val="Table8ptText-ASDEFCON"/>
            </w:pPr>
          </w:p>
        </w:tc>
        <w:tc>
          <w:tcPr>
            <w:tcW w:w="644" w:type="pct"/>
            <w:shd w:val="clear" w:color="auto" w:fill="auto"/>
          </w:tcPr>
          <w:p w14:paraId="0CC61613" w14:textId="77777777" w:rsidR="002D27F5" w:rsidRPr="00933A41" w:rsidRDefault="002D27F5" w:rsidP="00C82A34">
            <w:pPr>
              <w:pStyle w:val="Table8ptText-ASDEFCON"/>
            </w:pPr>
          </w:p>
        </w:tc>
        <w:tc>
          <w:tcPr>
            <w:tcW w:w="493" w:type="pct"/>
          </w:tcPr>
          <w:p w14:paraId="26497D44" w14:textId="77777777" w:rsidR="002D27F5" w:rsidRPr="00933A41" w:rsidRDefault="002D27F5" w:rsidP="00C82A34">
            <w:pPr>
              <w:pStyle w:val="Table8ptText-ASDEFCON"/>
            </w:pPr>
          </w:p>
        </w:tc>
        <w:tc>
          <w:tcPr>
            <w:tcW w:w="1057" w:type="pct"/>
          </w:tcPr>
          <w:p w14:paraId="6C57738A" w14:textId="77777777" w:rsidR="002D27F5" w:rsidRPr="00933A41" w:rsidRDefault="002D27F5" w:rsidP="00C82A34">
            <w:pPr>
              <w:pStyle w:val="Table8ptText-ASDEFCON"/>
            </w:pPr>
          </w:p>
        </w:tc>
      </w:tr>
      <w:tr w:rsidR="002D27F5" w:rsidRPr="00933A41" w14:paraId="196A7A0F" w14:textId="77777777" w:rsidTr="002B1020">
        <w:tc>
          <w:tcPr>
            <w:tcW w:w="845" w:type="pct"/>
          </w:tcPr>
          <w:p w14:paraId="6280E429" w14:textId="77777777" w:rsidR="002D27F5" w:rsidRPr="00933A41" w:rsidRDefault="002D27F5" w:rsidP="00C82A34">
            <w:pPr>
              <w:pStyle w:val="Table8ptText-ASDEFCON"/>
            </w:pPr>
            <w:r w:rsidRPr="00933A41">
              <w:t>1</w:t>
            </w:r>
            <w:r w:rsidR="006A463E">
              <w:t>18</w:t>
            </w:r>
            <w:r w:rsidRPr="00933A41">
              <w:t xml:space="preserve"> (Core)</w:t>
            </w:r>
          </w:p>
        </w:tc>
        <w:tc>
          <w:tcPr>
            <w:tcW w:w="1462" w:type="pct"/>
          </w:tcPr>
          <w:p w14:paraId="05BDD523" w14:textId="77777777" w:rsidR="002D27F5" w:rsidRPr="00B44852" w:rsidRDefault="002D27F5" w:rsidP="00C82A34">
            <w:pPr>
              <w:pStyle w:val="Table8ptText-ASDEFCON"/>
              <w:rPr>
                <w:highlight w:val="yellow"/>
              </w:rPr>
            </w:pPr>
            <w:r w:rsidRPr="00B44852">
              <w:rPr>
                <w:highlight w:val="yellow"/>
              </w:rPr>
              <w:t xml:space="preserve">Defect warranty premium (Contract </w:t>
            </w:r>
            <w:r w:rsidR="002E69DA" w:rsidRPr="00B44852">
              <w:rPr>
                <w:highlight w:val="yellow"/>
              </w:rPr>
              <w:t>(</w:t>
            </w:r>
            <w:r w:rsidRPr="00B44852">
              <w:rPr>
                <w:highlight w:val="yellow"/>
              </w:rPr>
              <w:t>Support</w:t>
            </w:r>
            <w:r w:rsidR="002E69DA" w:rsidRPr="00B44852">
              <w:rPr>
                <w:highlight w:val="yellow"/>
              </w:rPr>
              <w:t>)</w:t>
            </w:r>
            <w:r w:rsidRPr="00B44852">
              <w:rPr>
                <w:highlight w:val="yellow"/>
              </w:rPr>
              <w:t>)</w:t>
            </w:r>
          </w:p>
        </w:tc>
        <w:tc>
          <w:tcPr>
            <w:tcW w:w="499" w:type="pct"/>
            <w:shd w:val="clear" w:color="auto" w:fill="auto"/>
          </w:tcPr>
          <w:p w14:paraId="5EA643D4" w14:textId="77777777" w:rsidR="002D27F5" w:rsidRPr="00933A41" w:rsidRDefault="002D27F5" w:rsidP="00C82A34">
            <w:pPr>
              <w:pStyle w:val="Table8ptText-ASDEFCON"/>
            </w:pPr>
          </w:p>
        </w:tc>
        <w:tc>
          <w:tcPr>
            <w:tcW w:w="644" w:type="pct"/>
            <w:shd w:val="clear" w:color="auto" w:fill="auto"/>
          </w:tcPr>
          <w:p w14:paraId="2B850AFC" w14:textId="77777777" w:rsidR="002D27F5" w:rsidRPr="00933A41" w:rsidRDefault="002D27F5" w:rsidP="00C82A34">
            <w:pPr>
              <w:pStyle w:val="Table8ptText-ASDEFCON"/>
            </w:pPr>
          </w:p>
        </w:tc>
        <w:tc>
          <w:tcPr>
            <w:tcW w:w="493" w:type="pct"/>
          </w:tcPr>
          <w:p w14:paraId="2A033FC3" w14:textId="77777777" w:rsidR="002D27F5" w:rsidRPr="00933A41" w:rsidRDefault="002D27F5" w:rsidP="00C82A34">
            <w:pPr>
              <w:pStyle w:val="Table8ptText-ASDEFCON"/>
            </w:pPr>
          </w:p>
        </w:tc>
        <w:tc>
          <w:tcPr>
            <w:tcW w:w="1057" w:type="pct"/>
          </w:tcPr>
          <w:p w14:paraId="59B1E9FD" w14:textId="77777777" w:rsidR="002D27F5" w:rsidRPr="00933A41" w:rsidRDefault="002D27F5" w:rsidP="00C82A34">
            <w:pPr>
              <w:pStyle w:val="Table8ptText-ASDEFCON"/>
            </w:pPr>
          </w:p>
        </w:tc>
      </w:tr>
      <w:tr w:rsidR="002D27F5" w:rsidRPr="00933A41" w14:paraId="21230E65" w14:textId="77777777" w:rsidTr="002B1020">
        <w:tc>
          <w:tcPr>
            <w:tcW w:w="845" w:type="pct"/>
          </w:tcPr>
          <w:p w14:paraId="24D9618D" w14:textId="77777777" w:rsidR="002D27F5" w:rsidRPr="004E3BBB" w:rsidRDefault="006A463E" w:rsidP="00C82A34">
            <w:pPr>
              <w:pStyle w:val="Table8ptText-ASDEFCON"/>
            </w:pPr>
            <w:r>
              <w:lastRenderedPageBreak/>
              <w:t xml:space="preserve">19 </w:t>
            </w:r>
            <w:r w:rsidR="002D27F5" w:rsidRPr="004E3BBB">
              <w:t>(Optional)</w:t>
            </w:r>
          </w:p>
        </w:tc>
        <w:tc>
          <w:tcPr>
            <w:tcW w:w="1462" w:type="pct"/>
          </w:tcPr>
          <w:p w14:paraId="4280185E" w14:textId="77777777" w:rsidR="002D27F5" w:rsidRPr="004E3BBB" w:rsidRDefault="002D27F5" w:rsidP="00C82A34">
            <w:pPr>
              <w:pStyle w:val="Table8ptText-ASDEFCON"/>
            </w:pPr>
            <w:r w:rsidRPr="004E3BBB">
              <w:t>NTE price for Spares</w:t>
            </w:r>
          </w:p>
        </w:tc>
        <w:tc>
          <w:tcPr>
            <w:tcW w:w="499" w:type="pct"/>
            <w:shd w:val="clear" w:color="auto" w:fill="auto"/>
          </w:tcPr>
          <w:p w14:paraId="4733A630" w14:textId="77777777" w:rsidR="002D27F5" w:rsidRPr="00933A41" w:rsidRDefault="002D27F5" w:rsidP="00C82A34">
            <w:pPr>
              <w:pStyle w:val="Table8ptText-ASDEFCON"/>
            </w:pPr>
          </w:p>
        </w:tc>
        <w:tc>
          <w:tcPr>
            <w:tcW w:w="644" w:type="pct"/>
            <w:shd w:val="clear" w:color="auto" w:fill="auto"/>
          </w:tcPr>
          <w:p w14:paraId="237B69B0" w14:textId="77777777" w:rsidR="002D27F5" w:rsidRPr="00933A41" w:rsidRDefault="002D27F5" w:rsidP="00C82A34">
            <w:pPr>
              <w:pStyle w:val="Table8ptText-ASDEFCON"/>
            </w:pPr>
          </w:p>
        </w:tc>
        <w:tc>
          <w:tcPr>
            <w:tcW w:w="493" w:type="pct"/>
          </w:tcPr>
          <w:p w14:paraId="50924E24" w14:textId="77777777" w:rsidR="002D27F5" w:rsidRPr="00933A41" w:rsidRDefault="002D27F5" w:rsidP="00C82A34">
            <w:pPr>
              <w:pStyle w:val="Table8ptText-ASDEFCON"/>
            </w:pPr>
          </w:p>
        </w:tc>
        <w:tc>
          <w:tcPr>
            <w:tcW w:w="1057" w:type="pct"/>
          </w:tcPr>
          <w:p w14:paraId="17CCA6AE" w14:textId="77777777" w:rsidR="002D27F5" w:rsidRPr="00933A41" w:rsidRDefault="002D27F5" w:rsidP="00C82A34">
            <w:pPr>
              <w:pStyle w:val="Table8ptText-ASDEFCON"/>
            </w:pPr>
          </w:p>
        </w:tc>
      </w:tr>
      <w:tr w:rsidR="002D27F5" w:rsidRPr="00933A41" w14:paraId="4C0E724D" w14:textId="77777777" w:rsidTr="002B1020">
        <w:tc>
          <w:tcPr>
            <w:tcW w:w="845" w:type="pct"/>
          </w:tcPr>
          <w:p w14:paraId="58EC0079" w14:textId="77777777" w:rsidR="002D27F5" w:rsidRPr="004E3BBB" w:rsidRDefault="006A463E" w:rsidP="00C82A34">
            <w:pPr>
              <w:pStyle w:val="Table8ptText-ASDEFCON"/>
            </w:pPr>
            <w:r>
              <w:t xml:space="preserve">20 </w:t>
            </w:r>
            <w:r w:rsidR="002D27F5" w:rsidRPr="004E3BBB">
              <w:t>(Optional)</w:t>
            </w:r>
          </w:p>
        </w:tc>
        <w:tc>
          <w:tcPr>
            <w:tcW w:w="1462" w:type="pct"/>
          </w:tcPr>
          <w:p w14:paraId="70DAFC3E" w14:textId="77777777" w:rsidR="002D27F5" w:rsidRPr="004E3BBB" w:rsidRDefault="002D27F5" w:rsidP="00C82A34">
            <w:pPr>
              <w:pStyle w:val="Table8ptText-ASDEFCON"/>
            </w:pPr>
            <w:r w:rsidRPr="004E3BBB">
              <w:t>NTE price for Support &amp; Test Equipment (S&amp;TE)</w:t>
            </w:r>
          </w:p>
        </w:tc>
        <w:tc>
          <w:tcPr>
            <w:tcW w:w="499" w:type="pct"/>
            <w:shd w:val="clear" w:color="auto" w:fill="auto"/>
          </w:tcPr>
          <w:p w14:paraId="1C0BD202" w14:textId="77777777" w:rsidR="002D27F5" w:rsidRPr="00933A41" w:rsidRDefault="002D27F5" w:rsidP="00C82A34">
            <w:pPr>
              <w:pStyle w:val="Table8ptText-ASDEFCON"/>
            </w:pPr>
          </w:p>
        </w:tc>
        <w:tc>
          <w:tcPr>
            <w:tcW w:w="644" w:type="pct"/>
            <w:shd w:val="clear" w:color="auto" w:fill="auto"/>
          </w:tcPr>
          <w:p w14:paraId="0C845765" w14:textId="77777777" w:rsidR="002D27F5" w:rsidRPr="00933A41" w:rsidRDefault="002D27F5" w:rsidP="00C82A34">
            <w:pPr>
              <w:pStyle w:val="Table8ptText-ASDEFCON"/>
            </w:pPr>
          </w:p>
        </w:tc>
        <w:tc>
          <w:tcPr>
            <w:tcW w:w="493" w:type="pct"/>
          </w:tcPr>
          <w:p w14:paraId="4C1967CD" w14:textId="77777777" w:rsidR="002D27F5" w:rsidRPr="00933A41" w:rsidRDefault="002D27F5" w:rsidP="00C82A34">
            <w:pPr>
              <w:pStyle w:val="Table8ptText-ASDEFCON"/>
            </w:pPr>
          </w:p>
        </w:tc>
        <w:tc>
          <w:tcPr>
            <w:tcW w:w="1057" w:type="pct"/>
          </w:tcPr>
          <w:p w14:paraId="05B00076" w14:textId="77777777" w:rsidR="002D27F5" w:rsidRPr="00933A41" w:rsidRDefault="002D27F5" w:rsidP="00C82A34">
            <w:pPr>
              <w:pStyle w:val="Table8ptText-ASDEFCON"/>
            </w:pPr>
          </w:p>
        </w:tc>
      </w:tr>
      <w:tr w:rsidR="002D27F5" w:rsidRPr="00933A41" w14:paraId="3F82473F" w14:textId="77777777" w:rsidTr="002B1020">
        <w:tc>
          <w:tcPr>
            <w:tcW w:w="845" w:type="pct"/>
          </w:tcPr>
          <w:p w14:paraId="6143E018" w14:textId="77777777" w:rsidR="002D27F5" w:rsidRPr="004E3BBB" w:rsidRDefault="006A463E" w:rsidP="00C82A34">
            <w:pPr>
              <w:pStyle w:val="Table8ptText-ASDEFCON"/>
            </w:pPr>
            <w:r>
              <w:t>21</w:t>
            </w:r>
            <w:r w:rsidRPr="004E3BBB">
              <w:t xml:space="preserve"> </w:t>
            </w:r>
            <w:r w:rsidR="002D27F5" w:rsidRPr="004E3BBB">
              <w:t>(Optional)</w:t>
            </w:r>
          </w:p>
        </w:tc>
        <w:tc>
          <w:tcPr>
            <w:tcW w:w="1462" w:type="pct"/>
          </w:tcPr>
          <w:p w14:paraId="03F8D6AF" w14:textId="77777777" w:rsidR="002D27F5" w:rsidRPr="004E3BBB" w:rsidRDefault="002D27F5" w:rsidP="00C82A34">
            <w:pPr>
              <w:pStyle w:val="Table8ptText-ASDEFCON"/>
            </w:pPr>
            <w:r w:rsidRPr="004E3BBB">
              <w:t xml:space="preserve">NTE price for Training Equipment </w:t>
            </w:r>
          </w:p>
        </w:tc>
        <w:tc>
          <w:tcPr>
            <w:tcW w:w="499" w:type="pct"/>
            <w:shd w:val="clear" w:color="auto" w:fill="auto"/>
          </w:tcPr>
          <w:p w14:paraId="7C50A281" w14:textId="77777777" w:rsidR="002D27F5" w:rsidRPr="00933A41" w:rsidRDefault="002D27F5" w:rsidP="00C82A34">
            <w:pPr>
              <w:pStyle w:val="Table8ptText-ASDEFCON"/>
            </w:pPr>
          </w:p>
        </w:tc>
        <w:tc>
          <w:tcPr>
            <w:tcW w:w="644" w:type="pct"/>
            <w:shd w:val="clear" w:color="auto" w:fill="auto"/>
          </w:tcPr>
          <w:p w14:paraId="3C773223" w14:textId="77777777" w:rsidR="002D27F5" w:rsidRPr="00933A41" w:rsidRDefault="002D27F5" w:rsidP="00C82A34">
            <w:pPr>
              <w:pStyle w:val="Table8ptText-ASDEFCON"/>
            </w:pPr>
          </w:p>
        </w:tc>
        <w:tc>
          <w:tcPr>
            <w:tcW w:w="493" w:type="pct"/>
          </w:tcPr>
          <w:p w14:paraId="43CB4B8C" w14:textId="77777777" w:rsidR="002D27F5" w:rsidRPr="00933A41" w:rsidRDefault="002D27F5" w:rsidP="00C82A34">
            <w:pPr>
              <w:pStyle w:val="Table8ptText-ASDEFCON"/>
            </w:pPr>
          </w:p>
        </w:tc>
        <w:tc>
          <w:tcPr>
            <w:tcW w:w="1057" w:type="pct"/>
          </w:tcPr>
          <w:p w14:paraId="691E03BD" w14:textId="77777777" w:rsidR="002D27F5" w:rsidRPr="00933A41" w:rsidRDefault="002D27F5" w:rsidP="00C82A34">
            <w:pPr>
              <w:pStyle w:val="Table8ptText-ASDEFCON"/>
            </w:pPr>
          </w:p>
        </w:tc>
      </w:tr>
    </w:tbl>
    <w:p w14:paraId="4B840454" w14:textId="4FD6235A" w:rsidR="00B90477" w:rsidRDefault="002D27F5" w:rsidP="00925766">
      <w:pPr>
        <w:pStyle w:val="NoteToTenderers-ASDEFCON"/>
      </w:pPr>
      <w:bookmarkStart w:id="11" w:name="_Ref385240826"/>
      <w:r>
        <w:t xml:space="preserve">Note to tenderers: </w:t>
      </w:r>
      <w:r w:rsidR="00055038">
        <w:t xml:space="preserve"> </w:t>
      </w:r>
      <w:r w:rsidR="00B90477">
        <w:t>The Not-To-Exceed</w:t>
      </w:r>
      <w:r>
        <w:t xml:space="preserve"> </w:t>
      </w:r>
      <w:r w:rsidR="00B90477">
        <w:t>(</w:t>
      </w:r>
      <w:r>
        <w:t>NTE</w:t>
      </w:r>
      <w:r w:rsidR="00B90477">
        <w:t>)</w:t>
      </w:r>
      <w:r>
        <w:t xml:space="preserve"> prices included in the above </w:t>
      </w:r>
      <w:r w:rsidR="00B90477">
        <w:t xml:space="preserve">Table A-D-8 </w:t>
      </w:r>
      <w:r>
        <w:t>are taken into account in the value-for-money assessment of the tenderers’ offers</w:t>
      </w:r>
      <w:r w:rsidR="00B90477">
        <w:t>.</w:t>
      </w:r>
      <w:r>
        <w:t xml:space="preserve"> </w:t>
      </w:r>
      <w:r w:rsidR="0099769F">
        <w:t xml:space="preserve"> </w:t>
      </w:r>
      <w:r w:rsidR="00B90477">
        <w:t>S</w:t>
      </w:r>
      <w:r>
        <w:t xml:space="preserve">ubject to </w:t>
      </w:r>
      <w:r w:rsidR="00B90477">
        <w:rPr>
          <w:szCs w:val="20"/>
        </w:rPr>
        <w:t>negotiations, the</w:t>
      </w:r>
      <w:r w:rsidR="00B90477" w:rsidRPr="00BC34EA">
        <w:rPr>
          <w:szCs w:val="20"/>
        </w:rPr>
        <w:t xml:space="preserve"> preferred tenderer’s NTE prices and unit prices</w:t>
      </w:r>
      <w:r>
        <w:t xml:space="preserve"> will be included in Annex G to Attachment B to the draft </w:t>
      </w:r>
      <w:r w:rsidR="00B90477">
        <w:t>Contract (Acquisition)</w:t>
      </w:r>
      <w:r>
        <w:t xml:space="preserve">. </w:t>
      </w:r>
      <w:r w:rsidR="0099769F">
        <w:t xml:space="preserve"> </w:t>
      </w:r>
      <w:r w:rsidR="00B90477" w:rsidRPr="00B90477">
        <w:t>When the required range and quantities of</w:t>
      </w:r>
      <w:r>
        <w:t xml:space="preserve"> Spares, S&amp;TE and Training Equipment have been determined and agreed under the Contract</w:t>
      </w:r>
      <w:r w:rsidR="00B90477">
        <w:t xml:space="preserve"> (Acquisition)</w:t>
      </w:r>
      <w:r>
        <w:t xml:space="preserve">, </w:t>
      </w:r>
      <w:r w:rsidR="00B90477" w:rsidRPr="00B90477">
        <w:t>Approved recommended provisioning lists for these Support Resources will be incorporated into Annex A to Attachment B to the COC and the Contract Price will be adjusted,</w:t>
      </w:r>
      <w:r>
        <w:t xml:space="preserve"> through</w:t>
      </w:r>
      <w:r w:rsidR="00B90477">
        <w:t xml:space="preserve"> a</w:t>
      </w:r>
      <w:r>
        <w:t xml:space="preserve"> CCP. </w:t>
      </w:r>
      <w:r w:rsidR="0099769F">
        <w:t xml:space="preserve"> </w:t>
      </w:r>
      <w:r w:rsidR="00B90477" w:rsidRPr="00B90477">
        <w:t>The price for all Spares, Training Equipment and S&amp;TE purchased by the Commonwealth is not expected to exceed the tendered NTE price for the respective category.</w:t>
      </w:r>
      <w:r w:rsidR="0099769F">
        <w:t xml:space="preserve"> </w:t>
      </w:r>
      <w:r w:rsidR="00B90477" w:rsidRPr="00B90477">
        <w:t xml:space="preserve"> Prices for other Support Resources, not subject to NTE prices, are to be included in the Contract Price.</w:t>
      </w:r>
    </w:p>
    <w:p w14:paraId="03F410B6" w14:textId="79F6BFC4" w:rsidR="002D27F5" w:rsidRDefault="00B90477" w:rsidP="00925766">
      <w:pPr>
        <w:pStyle w:val="NoteToTenderers-ASDEFCON"/>
      </w:pPr>
      <w:r w:rsidRPr="00B90477">
        <w:t xml:space="preserve">Tenderers should note that the unit prices for the individual items of Spares, S&amp;TE and Training Equipment are elicited through TDR </w:t>
      </w:r>
      <w:r>
        <w:t>B-B-7</w:t>
      </w:r>
      <w:r w:rsidRPr="00B90477">
        <w:t>.</w:t>
      </w:r>
    </w:p>
    <w:p w14:paraId="4531BAE8" w14:textId="77777777" w:rsidR="00CA3506" w:rsidRPr="00A13F59" w:rsidRDefault="00CA3506" w:rsidP="00925766">
      <w:pPr>
        <w:pStyle w:val="ATTANNLV1-ASDEFCON"/>
      </w:pPr>
      <w:r>
        <w:t xml:space="preserve">Proposed Payment Schedule </w:t>
      </w:r>
      <w:r w:rsidR="002D4393">
        <w:t xml:space="preserve">(Contract </w:t>
      </w:r>
      <w:r>
        <w:t>(Acquisition)</w:t>
      </w:r>
      <w:r w:rsidR="002D4393">
        <w:t>)</w:t>
      </w:r>
      <w:r w:rsidRPr="00A13F59">
        <w:t xml:space="preserve"> (Core)</w:t>
      </w:r>
    </w:p>
    <w:p w14:paraId="1FDC373E" w14:textId="1EEA8180" w:rsidR="00CA3506" w:rsidRPr="00A13F59" w:rsidRDefault="00CA3506" w:rsidP="00925766">
      <w:pPr>
        <w:pStyle w:val="NoteToTenderers-ASDEFCON"/>
      </w:pPr>
      <w:r w:rsidRPr="00A13F59">
        <w:t xml:space="preserve">Note to tenderers:  Tenderers </w:t>
      </w:r>
      <w:r w:rsidR="007D125A">
        <w:t>are to</w:t>
      </w:r>
      <w:r w:rsidR="007D125A" w:rsidRPr="00A13F59">
        <w:t xml:space="preserve"> </w:t>
      </w:r>
      <w:r w:rsidRPr="00A13F59">
        <w:t xml:space="preserve">note that, in accordance with the Commonwealth Procurement </w:t>
      </w:r>
      <w:r w:rsidR="007D125A">
        <w:t>Rules</w:t>
      </w:r>
      <w:r w:rsidRPr="00A13F59">
        <w:t xml:space="preserve">, the Commonwealth's preference is that tenders be submitted on the basis of payment on delivery.  The Commonwealth may consider tenders that propose an alternative payment regime.  Tenderers </w:t>
      </w:r>
      <w:r w:rsidR="007D125A">
        <w:t>are to</w:t>
      </w:r>
      <w:r w:rsidR="007D125A" w:rsidRPr="00A13F59">
        <w:t xml:space="preserve"> </w:t>
      </w:r>
      <w:r w:rsidRPr="00A13F59">
        <w:t>note that when an alternative payment regime is proposed, the Commonwealth's preference is for payment by Milestone Payments only, with a Mobilisation Payment where required.  A Mobilisation Payment will be considered by the Commonwealth when the tenderer can demonstrate that it is appropriate and represents value for money to the Commonwealth, such as for establishing a production line, advances for long lead items, advance payments to Subcontractors etc.</w:t>
      </w:r>
    </w:p>
    <w:p w14:paraId="5E3FFAA5" w14:textId="77777777" w:rsidR="00CA3506" w:rsidRPr="00A13F59" w:rsidRDefault="00CA3506" w:rsidP="00925766">
      <w:pPr>
        <w:pStyle w:val="NoteToTenderers-ASDEFCON"/>
      </w:pPr>
      <w:r w:rsidRPr="00A13F59">
        <w:t>In providing a schedule of payments under clause</w:t>
      </w:r>
      <w:r w:rsidR="00CD557B">
        <w:t xml:space="preserve"> </w:t>
      </w:r>
      <w:r w:rsidR="00CD557B">
        <w:fldChar w:fldCharType="begin"/>
      </w:r>
      <w:r w:rsidR="00CD557B">
        <w:instrText xml:space="preserve"> REF _Ref435451280 \r \h </w:instrText>
      </w:r>
      <w:r w:rsidR="00CD557B">
        <w:fldChar w:fldCharType="separate"/>
      </w:r>
      <w:r w:rsidR="00C03D6C">
        <w:t>3.1</w:t>
      </w:r>
      <w:r w:rsidR="00CD557B">
        <w:fldChar w:fldCharType="end"/>
      </w:r>
      <w:r w:rsidRPr="00A13F59">
        <w:t xml:space="preserve">, tenderers should note the Commonwealth’s proposed payment regime at Annex B to Attachment B </w:t>
      </w:r>
      <w:r w:rsidR="002D4393">
        <w:t xml:space="preserve">of the Contract </w:t>
      </w:r>
      <w:r>
        <w:t>(Acquisition).</w:t>
      </w:r>
    </w:p>
    <w:p w14:paraId="577F83D3" w14:textId="0A27C34F" w:rsidR="00CA3506" w:rsidRPr="00A13F59" w:rsidRDefault="00CA3506" w:rsidP="00925766">
      <w:pPr>
        <w:pStyle w:val="ATTANNLV2-ASDEFCON"/>
      </w:pPr>
      <w:bookmarkStart w:id="12" w:name="_Ref435451280"/>
      <w:r w:rsidRPr="00A13F59">
        <w:t xml:space="preserve">Tenderers </w:t>
      </w:r>
      <w:r w:rsidR="007D125A">
        <w:t xml:space="preserve">are to </w:t>
      </w:r>
      <w:r w:rsidRPr="00A13F59">
        <w:t xml:space="preserve">detail how the proposed payment regime relates to the tenderer's anticipated work progress and cash flow under any resultant </w:t>
      </w:r>
      <w:r w:rsidR="002D4393">
        <w:t>C</w:t>
      </w:r>
      <w:r w:rsidRPr="00A13F59">
        <w:t>ontract</w:t>
      </w:r>
      <w:r w:rsidR="00C3652A">
        <w:t xml:space="preserve"> (Acquisition)</w:t>
      </w:r>
      <w:r w:rsidR="00C3652A" w:rsidRPr="00A13F59">
        <w:t>.</w:t>
      </w:r>
      <w:bookmarkEnd w:id="12"/>
    </w:p>
    <w:p w14:paraId="51F12778" w14:textId="77777777" w:rsidR="00CA3506" w:rsidRPr="00A13F59" w:rsidRDefault="00CA3506" w:rsidP="00925766">
      <w:pPr>
        <w:pStyle w:val="ATTANNLV2-ASDEFCON"/>
      </w:pPr>
      <w:r w:rsidRPr="00933A41">
        <w:t>In addition to information provided in the Price and Payment Schedule</w:t>
      </w:r>
      <w:r>
        <w:t>,</w:t>
      </w:r>
      <w:r w:rsidRPr="00A13F59">
        <w:t xml:space="preserve"> </w:t>
      </w:r>
      <w:r>
        <w:t>t</w:t>
      </w:r>
      <w:r w:rsidRPr="00A13F59">
        <w:t xml:space="preserve">enderers </w:t>
      </w:r>
      <w:r>
        <w:t>are to</w:t>
      </w:r>
      <w:r w:rsidRPr="00A13F59">
        <w:t xml:space="preserve"> provide a schedule of proposed payments </w:t>
      </w:r>
      <w:r w:rsidRPr="00933A41">
        <w:t xml:space="preserve">proposed </w:t>
      </w:r>
      <w:r>
        <w:t xml:space="preserve">in respect of the Contract (Acquisition) </w:t>
      </w:r>
      <w:r w:rsidRPr="00A13F59">
        <w:t>that specifies:</w:t>
      </w:r>
    </w:p>
    <w:p w14:paraId="2B83FD10" w14:textId="77777777" w:rsidR="00CA3506" w:rsidRPr="00A13F59" w:rsidRDefault="00CA3506" w:rsidP="00925766">
      <w:pPr>
        <w:pStyle w:val="ATTANNLV3-ASDEFCON"/>
      </w:pPr>
      <w:r w:rsidRPr="00A13F59">
        <w:t>the amount, purposes of and date of the proposed Mobilisation Payment (if any);</w:t>
      </w:r>
    </w:p>
    <w:p w14:paraId="019019D2" w14:textId="77777777" w:rsidR="00CA3506" w:rsidRPr="00A13F59" w:rsidRDefault="00CA3506" w:rsidP="00925766">
      <w:pPr>
        <w:pStyle w:val="ATTANNLV3-ASDEFCON"/>
      </w:pPr>
      <w:r w:rsidRPr="00A13F59">
        <w:t>the amount of the proposed Milestone Payments;</w:t>
      </w:r>
    </w:p>
    <w:p w14:paraId="103B39F3" w14:textId="47D8B000" w:rsidR="00CA3506" w:rsidRPr="00A13F59" w:rsidRDefault="00CA3506" w:rsidP="00925766">
      <w:pPr>
        <w:pStyle w:val="ATTANNLV3-ASDEFCON"/>
      </w:pPr>
      <w:r w:rsidRPr="00A13F59">
        <w:t>the proposed Milestone Dates;</w:t>
      </w:r>
      <w:r w:rsidR="002F13D1" w:rsidRPr="002F13D1">
        <w:t xml:space="preserve"> </w:t>
      </w:r>
    </w:p>
    <w:p w14:paraId="70F25725" w14:textId="77777777" w:rsidR="007D125A" w:rsidRDefault="00CA3506" w:rsidP="00925766">
      <w:pPr>
        <w:pStyle w:val="ATTANNLV3-ASDEFCON"/>
      </w:pPr>
      <w:r w:rsidRPr="00A13F59">
        <w:t>the pr</w:t>
      </w:r>
      <w:r w:rsidR="002F13D1">
        <w:t>oposed Stop Payment Milestones</w:t>
      </w:r>
      <w:r w:rsidR="007D125A">
        <w:t>; and</w:t>
      </w:r>
    </w:p>
    <w:p w14:paraId="4B2ADCA5" w14:textId="180BE769" w:rsidR="00CA3506" w:rsidRDefault="007D125A" w:rsidP="00925766">
      <w:pPr>
        <w:pStyle w:val="ATTANNLV3-ASDEFCON"/>
      </w:pPr>
      <w:r>
        <w:t>any other payments</w:t>
      </w:r>
      <w:r w:rsidR="002F13D1">
        <w:t>.</w:t>
      </w:r>
    </w:p>
    <w:p w14:paraId="465F8237" w14:textId="77777777" w:rsidR="00BC7040" w:rsidRPr="009E127D" w:rsidRDefault="00871DE9" w:rsidP="00925766">
      <w:pPr>
        <w:pStyle w:val="ATTANNLV1-ASDEFCON"/>
      </w:pPr>
      <w:r w:rsidRPr="009E127D">
        <w:t xml:space="preserve">proposed PAYMENT SCHEDULE </w:t>
      </w:r>
      <w:r w:rsidR="002D4393">
        <w:t xml:space="preserve">(COntract </w:t>
      </w:r>
      <w:r w:rsidR="00CA3506">
        <w:t>(Support)</w:t>
      </w:r>
      <w:r w:rsidR="002D4393">
        <w:t>)</w:t>
      </w:r>
      <w:r w:rsidR="00CA3506">
        <w:t xml:space="preserve"> </w:t>
      </w:r>
      <w:r w:rsidR="00BC7040" w:rsidRPr="009E127D">
        <w:t>(</w:t>
      </w:r>
      <w:r w:rsidRPr="009E127D">
        <w:t>CORE</w:t>
      </w:r>
      <w:r w:rsidR="00BC7040" w:rsidRPr="009E127D">
        <w:t>)</w:t>
      </w:r>
      <w:bookmarkEnd w:id="5"/>
      <w:bookmarkEnd w:id="6"/>
      <w:bookmarkEnd w:id="7"/>
      <w:bookmarkEnd w:id="11"/>
    </w:p>
    <w:p w14:paraId="59135916" w14:textId="77777777" w:rsidR="00FF33FB" w:rsidRPr="003D10DC" w:rsidRDefault="00BC7040" w:rsidP="00925766">
      <w:pPr>
        <w:pStyle w:val="NoteToTenderers-ASDEFCON"/>
        <w:rPr>
          <w:rFonts w:eastAsia="Calibri"/>
        </w:rPr>
      </w:pPr>
      <w:r w:rsidRPr="003D10DC">
        <w:t xml:space="preserve">Note to tenderers: </w:t>
      </w:r>
      <w:r w:rsidR="00F220F1" w:rsidRPr="003D10DC">
        <w:t xml:space="preserve"> </w:t>
      </w:r>
      <w:r w:rsidR="00FF33FB" w:rsidRPr="003D10DC">
        <w:rPr>
          <w:rFonts w:eastAsia="Calibri"/>
        </w:rPr>
        <w:t>A Mobilisation Payment will be considered by the Commonwealth where the tenderer can demonstrate that it is appropriate and represents value for money to the Commonwealth, such as building support infrastructure.</w:t>
      </w:r>
    </w:p>
    <w:p w14:paraId="564D8A6A" w14:textId="7D5F35B7" w:rsidR="00C2078E" w:rsidRPr="00933A41" w:rsidRDefault="00C2078E" w:rsidP="00925766">
      <w:pPr>
        <w:pStyle w:val="ATTANNLV2-ASDEFCON"/>
      </w:pPr>
      <w:r w:rsidRPr="00933A41">
        <w:t>Tenderers are to detail how the proposed payment regime relates to the tenderer's anticipated work progress and cash flow under any resultant Contract</w:t>
      </w:r>
      <w:r w:rsidR="00C3652A">
        <w:t xml:space="preserve"> (Support)</w:t>
      </w:r>
      <w:r w:rsidRPr="00933A41">
        <w:t>.</w:t>
      </w:r>
    </w:p>
    <w:p w14:paraId="77C3F426" w14:textId="77777777" w:rsidR="00BC7040" w:rsidRPr="00933A41" w:rsidRDefault="00ED3927" w:rsidP="00925766">
      <w:pPr>
        <w:pStyle w:val="ATTANNLV2-ASDEFCON"/>
      </w:pPr>
      <w:r w:rsidRPr="00933A41">
        <w:t xml:space="preserve">In addition to information provided in the </w:t>
      </w:r>
      <w:r w:rsidR="00DB3AE2" w:rsidRPr="00933A41">
        <w:t>Price and Payment Schedule</w:t>
      </w:r>
      <w:r w:rsidR="00CA3506">
        <w:t>,</w:t>
      </w:r>
      <w:r w:rsidRPr="00933A41">
        <w:t xml:space="preserve"> tenderers </w:t>
      </w:r>
      <w:r w:rsidR="009A22F8" w:rsidRPr="00933A41">
        <w:t>are to</w:t>
      </w:r>
      <w:r w:rsidR="00BC7040" w:rsidRPr="00933A41">
        <w:t xml:space="preserve"> provide a </w:t>
      </w:r>
      <w:r w:rsidR="00814B8E" w:rsidRPr="00933A41">
        <w:t xml:space="preserve">consolidated </w:t>
      </w:r>
      <w:r w:rsidR="00BC7040" w:rsidRPr="00933A41">
        <w:t xml:space="preserve">schedule of </w:t>
      </w:r>
      <w:r w:rsidR="00814B8E" w:rsidRPr="00933A41">
        <w:t xml:space="preserve">all payments </w:t>
      </w:r>
      <w:r w:rsidR="00BC7040" w:rsidRPr="00933A41">
        <w:t xml:space="preserve">proposed </w:t>
      </w:r>
      <w:r w:rsidR="00D711D3">
        <w:t xml:space="preserve">in respect of the Contract (Support) </w:t>
      </w:r>
      <w:r w:rsidR="00BC7040" w:rsidRPr="00933A41">
        <w:t>that specifies:</w:t>
      </w:r>
    </w:p>
    <w:p w14:paraId="337A485F" w14:textId="1ED1AD82" w:rsidR="00FF33FB" w:rsidRPr="00933A41" w:rsidRDefault="00FF33FB" w:rsidP="00925766">
      <w:pPr>
        <w:pStyle w:val="ATTANNLV3-ASDEFCON"/>
      </w:pPr>
      <w:r w:rsidRPr="00933A41">
        <w:t xml:space="preserve">the amount, purposes of and date of </w:t>
      </w:r>
      <w:r w:rsidR="00ED3927" w:rsidRPr="00933A41">
        <w:t xml:space="preserve">any </w:t>
      </w:r>
      <w:r w:rsidRPr="00933A41">
        <w:t>proposed Mobilisation Payment</w:t>
      </w:r>
      <w:r w:rsidR="00F36F78">
        <w:t xml:space="preserve"> (if any)</w:t>
      </w:r>
      <w:r w:rsidRPr="00933A41">
        <w:t>;</w:t>
      </w:r>
    </w:p>
    <w:p w14:paraId="75373402" w14:textId="77777777" w:rsidR="00ED3927" w:rsidRPr="00933A41" w:rsidRDefault="00FF33FB" w:rsidP="00925766">
      <w:pPr>
        <w:pStyle w:val="ATTANNLV3-ASDEFCON"/>
      </w:pPr>
      <w:r w:rsidRPr="00933A41">
        <w:lastRenderedPageBreak/>
        <w:t>the amount</w:t>
      </w:r>
      <w:r w:rsidR="00814B8E" w:rsidRPr="00933A41">
        <w:t xml:space="preserve"> and date of each</w:t>
      </w:r>
      <w:r w:rsidRPr="00933A41">
        <w:t xml:space="preserve"> proposed Milestone Payment; </w:t>
      </w:r>
    </w:p>
    <w:p w14:paraId="61D32636" w14:textId="77777777" w:rsidR="00804EC5" w:rsidRPr="00933A41" w:rsidRDefault="00D711D3" w:rsidP="00925766">
      <w:pPr>
        <w:pStyle w:val="ATTANNLV3-ASDEFCON"/>
      </w:pPr>
      <w:r>
        <w:t>for the Contract (Support),</w:t>
      </w:r>
      <w:r w:rsidR="00C646DE">
        <w:t xml:space="preserve"> </w:t>
      </w:r>
      <w:r w:rsidR="00E23DCE" w:rsidRPr="00933A41">
        <w:t>the</w:t>
      </w:r>
      <w:r w:rsidR="00814B8E" w:rsidRPr="00933A41">
        <w:t xml:space="preserve"> Recurring Services Fee (divided into the Core Services Fee and Excluded Services Fee) showing the proposed </w:t>
      </w:r>
      <w:r w:rsidR="00E23DCE" w:rsidRPr="00933A41">
        <w:t xml:space="preserve">percentage </w:t>
      </w:r>
      <w:r w:rsidR="00814B8E" w:rsidRPr="00933A41">
        <w:t>increases</w:t>
      </w:r>
      <w:r w:rsidR="006D3074" w:rsidRPr="00933A41">
        <w:t xml:space="preserve"> </w:t>
      </w:r>
      <w:r w:rsidR="00E23DCE" w:rsidRPr="00933A41">
        <w:t>in the payment of the Recurring Services Fee</w:t>
      </w:r>
      <w:r w:rsidR="006D3074" w:rsidRPr="00933A41">
        <w:t xml:space="preserve"> </w:t>
      </w:r>
      <w:r w:rsidR="00814B8E" w:rsidRPr="00933A41">
        <w:t>for achievement of Milestones or the occurrence of other events</w:t>
      </w:r>
      <w:r w:rsidR="00BF0D15">
        <w:t xml:space="preserve"> (eg during any Ramp Up </w:t>
      </w:r>
      <w:r w:rsidR="00280F4C">
        <w:t>p</w:t>
      </w:r>
      <w:r w:rsidR="00BF0D15">
        <w:t>eriod)</w:t>
      </w:r>
      <w:r w:rsidR="00814B8E" w:rsidRPr="00933A41">
        <w:t>, including details of those events and anticipated date of increase</w:t>
      </w:r>
      <w:r w:rsidR="00E23DCE" w:rsidRPr="00933A41">
        <w:t>;</w:t>
      </w:r>
      <w:r w:rsidR="00804EC5" w:rsidRPr="00933A41">
        <w:t xml:space="preserve"> and</w:t>
      </w:r>
    </w:p>
    <w:p w14:paraId="7C6DDE9F" w14:textId="77777777" w:rsidR="00E23DCE" w:rsidRPr="003D10DC" w:rsidRDefault="00804EC5" w:rsidP="00925766">
      <w:pPr>
        <w:pStyle w:val="ATTANNLV3-ASDEFCON"/>
      </w:pPr>
      <w:r w:rsidRPr="00933A41">
        <w:t>any other price and payment information</w:t>
      </w:r>
      <w:r w:rsidR="00E61610" w:rsidRPr="00933A41">
        <w:t xml:space="preserve"> relevan</w:t>
      </w:r>
      <w:r w:rsidR="006D6089" w:rsidRPr="00933A41">
        <w:t>t to tenderers proposed payment regime.</w:t>
      </w:r>
    </w:p>
    <w:p w14:paraId="1E028761" w14:textId="5004F31D" w:rsidR="00BC7040" w:rsidRDefault="00BC7040" w:rsidP="00925766">
      <w:pPr>
        <w:pStyle w:val="ATTANNLV1-ASDEFCON"/>
      </w:pPr>
      <w:bookmarkStart w:id="13" w:name="_Toc531858809"/>
      <w:r w:rsidRPr="00272A08">
        <w:t>adjustment for exchange rate fluctuation</w:t>
      </w:r>
      <w:r w:rsidR="00946462" w:rsidRPr="00272A08">
        <w:t>s</w:t>
      </w:r>
      <w:r w:rsidRPr="00272A08">
        <w:t xml:space="preserve"> (</w:t>
      </w:r>
      <w:r w:rsidR="00020818" w:rsidRPr="00272A08">
        <w:t>CORE</w:t>
      </w:r>
      <w:r w:rsidRPr="00272A08">
        <w:t>)</w:t>
      </w:r>
      <w:bookmarkEnd w:id="13"/>
    </w:p>
    <w:p w14:paraId="62105367" w14:textId="4D4B38B5" w:rsidR="001E6E00" w:rsidRPr="006B6884" w:rsidRDefault="007E2951" w:rsidP="003A302E">
      <w:pPr>
        <w:pStyle w:val="Clause"/>
        <w:rPr>
          <w:rFonts w:cs="Arial"/>
          <w:szCs w:val="20"/>
        </w:rPr>
      </w:pPr>
      <w:r w:rsidRPr="006B6884">
        <w:rPr>
          <w:rFonts w:cs="Arial"/>
          <w:szCs w:val="20"/>
        </w:rPr>
        <w:t xml:space="preserve">Draft COC </w:t>
      </w:r>
      <w:r w:rsidR="001E6E00" w:rsidRPr="006B6884">
        <w:rPr>
          <w:rFonts w:cs="Arial"/>
          <w:szCs w:val="20"/>
        </w:rPr>
        <w:t>(</w:t>
      </w:r>
      <w:r w:rsidR="0002647E" w:rsidRPr="006B6884">
        <w:rPr>
          <w:rFonts w:cs="Arial"/>
          <w:szCs w:val="20"/>
        </w:rPr>
        <w:t>Acquisition) reference: clause 7</w:t>
      </w:r>
      <w:r w:rsidR="001E6E00" w:rsidRPr="006B6884">
        <w:rPr>
          <w:rFonts w:cs="Arial"/>
          <w:szCs w:val="20"/>
        </w:rPr>
        <w:t>.</w:t>
      </w:r>
      <w:r w:rsidR="0002647E" w:rsidRPr="006B6884">
        <w:rPr>
          <w:rFonts w:cs="Arial"/>
          <w:szCs w:val="20"/>
        </w:rPr>
        <w:t>3</w:t>
      </w:r>
    </w:p>
    <w:p w14:paraId="275C74FB" w14:textId="695376E3" w:rsidR="0014661E" w:rsidRPr="008A0F2D" w:rsidRDefault="007E2951" w:rsidP="003A302E">
      <w:pPr>
        <w:pStyle w:val="Clause"/>
        <w:rPr>
          <w:rFonts w:cs="Arial"/>
          <w:szCs w:val="20"/>
        </w:rPr>
      </w:pPr>
      <w:r w:rsidRPr="006B6884">
        <w:rPr>
          <w:rFonts w:cs="Arial"/>
          <w:szCs w:val="20"/>
        </w:rPr>
        <w:t xml:space="preserve">Draft COC </w:t>
      </w:r>
      <w:r w:rsidR="001E6E00" w:rsidRPr="006B6884">
        <w:rPr>
          <w:rFonts w:cs="Arial"/>
          <w:szCs w:val="20"/>
        </w:rPr>
        <w:t xml:space="preserve">(Support) </w:t>
      </w:r>
      <w:r w:rsidR="0014661E" w:rsidRPr="006B6884">
        <w:rPr>
          <w:rFonts w:cs="Arial"/>
          <w:szCs w:val="20"/>
        </w:rPr>
        <w:t>reference: clause 7.</w:t>
      </w:r>
      <w:r w:rsidR="00D807E8">
        <w:rPr>
          <w:rFonts w:cs="Arial"/>
          <w:szCs w:val="20"/>
        </w:rPr>
        <w:t>4</w:t>
      </w:r>
    </w:p>
    <w:p w14:paraId="21007D81" w14:textId="4204D089" w:rsidR="00BC7040" w:rsidRPr="00E104BB" w:rsidRDefault="00BC7040" w:rsidP="00925766">
      <w:pPr>
        <w:pStyle w:val="ATTANNLV2-ASDEFCON"/>
      </w:pPr>
      <w:r w:rsidRPr="00E104BB">
        <w:t xml:space="preserve">Tenderers </w:t>
      </w:r>
      <w:r w:rsidR="005328A3" w:rsidRPr="00E104BB">
        <w:t>are to</w:t>
      </w:r>
      <w:r w:rsidRPr="00E104BB">
        <w:t xml:space="preserve"> provide the following information which will be necessary in the event that </w:t>
      </w:r>
      <w:r w:rsidR="001A05AA" w:rsidRPr="00E104BB">
        <w:t>any</w:t>
      </w:r>
      <w:r w:rsidRPr="00E104BB">
        <w:t xml:space="preserve"> resultant </w:t>
      </w:r>
      <w:r w:rsidR="00C3652A">
        <w:t>C</w:t>
      </w:r>
      <w:r w:rsidRPr="00E104BB">
        <w:t xml:space="preserve">ontract is written in Australian dollars and the </w:t>
      </w:r>
      <w:r w:rsidR="00A75B0F">
        <w:t xml:space="preserve">Contract Price is </w:t>
      </w:r>
      <w:r w:rsidRPr="00E104BB">
        <w:t>subject to adjustment for exchange rate fluctuations:</w:t>
      </w:r>
    </w:p>
    <w:p w14:paraId="2ADB79CF" w14:textId="77777777" w:rsidR="00BC7040" w:rsidRPr="00E104BB" w:rsidRDefault="00BC7040" w:rsidP="00925766">
      <w:pPr>
        <w:pStyle w:val="ATTANNLV3-ASDEFCON"/>
      </w:pPr>
      <w:r w:rsidRPr="00E104BB">
        <w:t>percentage of duty paid tendered price subject to adjustment for exchange rate fluctuations (as a percentage of the tendered price and per currency if applicable);</w:t>
      </w:r>
    </w:p>
    <w:p w14:paraId="40DCB9AA" w14:textId="77777777" w:rsidR="00BC7040" w:rsidRPr="00E104BB" w:rsidRDefault="00BC7040" w:rsidP="00925766">
      <w:pPr>
        <w:pStyle w:val="ATTANNLV3-ASDEFCON"/>
      </w:pPr>
      <w:r w:rsidRPr="00E104BB">
        <w:t xml:space="preserve">exchange rate upon which the tendered price is based: $A1 = (Foreign currency at Base Date); and </w:t>
      </w:r>
    </w:p>
    <w:p w14:paraId="6ECB82D3" w14:textId="77777777" w:rsidR="00BC7040" w:rsidRPr="00E104BB" w:rsidRDefault="00BC7040" w:rsidP="00925766">
      <w:pPr>
        <w:pStyle w:val="ATTANNLV3-ASDEFCON"/>
      </w:pPr>
      <w:r w:rsidRPr="00E104BB">
        <w:t xml:space="preserve">name and address of </w:t>
      </w:r>
      <w:r w:rsidR="00BD5F3F" w:rsidRPr="00E104BB">
        <w:t xml:space="preserve">the </w:t>
      </w:r>
      <w:r w:rsidRPr="00E104BB">
        <w:t>bank or financial institution whose rates are applicable.</w:t>
      </w:r>
    </w:p>
    <w:p w14:paraId="1066D137" w14:textId="77777777" w:rsidR="00B53E41" w:rsidRPr="00A13F59" w:rsidRDefault="00B53E41" w:rsidP="00925766">
      <w:pPr>
        <w:pStyle w:val="ATTANNLV1-ASDEFCON"/>
      </w:pPr>
      <w:bookmarkStart w:id="14" w:name="_Toc531858810"/>
      <w:bookmarkStart w:id="15" w:name="_Toc3028321"/>
      <w:bookmarkStart w:id="16" w:name="_Ref422217543"/>
      <w:r w:rsidRPr="00A13F59">
        <w:t>adjustment for FLUCTUATIONS IN THE COST OF LABOUR AND MATERIALS</w:t>
      </w:r>
      <w:r w:rsidR="00805353">
        <w:t xml:space="preserve"> </w:t>
      </w:r>
      <w:r w:rsidR="002D4393">
        <w:t xml:space="preserve">CONTRACT </w:t>
      </w:r>
      <w:r w:rsidR="00805353">
        <w:t xml:space="preserve">(Acquisition) </w:t>
      </w:r>
      <w:r w:rsidRPr="00A13F59">
        <w:t>(Optional)</w:t>
      </w:r>
      <w:bookmarkEnd w:id="14"/>
    </w:p>
    <w:p w14:paraId="5374E87F" w14:textId="4DC0EB17" w:rsidR="00805353" w:rsidRPr="006B6884" w:rsidRDefault="00805353" w:rsidP="003A302E">
      <w:pPr>
        <w:pStyle w:val="Clause"/>
        <w:rPr>
          <w:rFonts w:cs="Arial"/>
          <w:szCs w:val="20"/>
        </w:rPr>
      </w:pPr>
      <w:r w:rsidRPr="006B6884">
        <w:rPr>
          <w:rFonts w:cs="Arial"/>
          <w:szCs w:val="20"/>
        </w:rPr>
        <w:t xml:space="preserve">Draft </w:t>
      </w:r>
      <w:r w:rsidR="00C24F05">
        <w:rPr>
          <w:rFonts w:cs="Arial"/>
          <w:szCs w:val="20"/>
        </w:rPr>
        <w:t>COC</w:t>
      </w:r>
      <w:r w:rsidR="00C24F05" w:rsidRPr="006B6884">
        <w:rPr>
          <w:rFonts w:cs="Arial"/>
          <w:szCs w:val="20"/>
        </w:rPr>
        <w:t xml:space="preserve"> </w:t>
      </w:r>
      <w:r w:rsidRPr="006B6884">
        <w:rPr>
          <w:rFonts w:cs="Arial"/>
          <w:szCs w:val="20"/>
        </w:rPr>
        <w:t>(Acquisition) reference: clause 7.3</w:t>
      </w:r>
    </w:p>
    <w:p w14:paraId="47082ED9" w14:textId="2A286FDF" w:rsidR="00B53E41" w:rsidRPr="00A13F59" w:rsidRDefault="00B53E41" w:rsidP="00925766">
      <w:pPr>
        <w:pStyle w:val="NoteToTenderers-ASDEFCON"/>
      </w:pPr>
      <w:r w:rsidRPr="00A13F59">
        <w:t xml:space="preserve">Note to tenderers:  the Contract Price of any resultant </w:t>
      </w:r>
      <w:r w:rsidR="00C3652A">
        <w:t>C</w:t>
      </w:r>
      <w:r w:rsidRPr="00A13F59">
        <w:t xml:space="preserve">ontract will be subject to adjustment reflecting fluctuations in the cost of labour and materials in accordance with the proposed formulae and indices at Annex D to Attachment B to the </w:t>
      </w:r>
      <w:r w:rsidR="00C3652A">
        <w:t xml:space="preserve">COC </w:t>
      </w:r>
      <w:r w:rsidR="0039513D">
        <w:t>(Acquisition)</w:t>
      </w:r>
      <w:r w:rsidRPr="00A13F59">
        <w:t xml:space="preserve">.  </w:t>
      </w:r>
      <w:r w:rsidR="002D4393" w:rsidRPr="00E104BB">
        <w:t xml:space="preserve">Agreements reached as a result of workplace </w:t>
      </w:r>
      <w:r w:rsidRPr="00A13F59">
        <w:t>enterprise bargaining are not considered to be awards for the purposes of the formula for fluctuation in the cost of labour.</w:t>
      </w:r>
    </w:p>
    <w:p w14:paraId="1FFA0517" w14:textId="1CEBE1B3" w:rsidR="00B53E41" w:rsidRPr="00A13F59" w:rsidRDefault="00B53E41" w:rsidP="00925766">
      <w:pPr>
        <w:pStyle w:val="ATTANNLV2-ASDEFCON"/>
      </w:pPr>
      <w:r w:rsidRPr="00A13F59">
        <w:t xml:space="preserve">Tenderers </w:t>
      </w:r>
      <w:r w:rsidR="00905300">
        <w:t>are to</w:t>
      </w:r>
      <w:r w:rsidR="00905300" w:rsidRPr="00A13F59">
        <w:t xml:space="preserve"> </w:t>
      </w:r>
      <w:r w:rsidRPr="00A13F59">
        <w:t xml:space="preserve">provide the following details </w:t>
      </w:r>
      <w:r w:rsidR="00164362">
        <w:rPr>
          <w:szCs w:val="20"/>
        </w:rPr>
        <w:t xml:space="preserve">in respect of the Contract (Acquisition) </w:t>
      </w:r>
      <w:r w:rsidRPr="00A13F59">
        <w:t xml:space="preserve">in relation to the proposed formulae contained at Annex D to Attachment B </w:t>
      </w:r>
      <w:r w:rsidR="006A463E">
        <w:t>of</w:t>
      </w:r>
      <w:r w:rsidR="006A463E" w:rsidRPr="00A13F59">
        <w:t xml:space="preserve"> </w:t>
      </w:r>
      <w:r w:rsidRPr="00A13F59">
        <w:t xml:space="preserve">the </w:t>
      </w:r>
      <w:r w:rsidR="00C3652A">
        <w:t xml:space="preserve">COC </w:t>
      </w:r>
      <w:r w:rsidR="0039513D">
        <w:t>(Acquisition)</w:t>
      </w:r>
      <w:r w:rsidRPr="00A13F59">
        <w:t>:</w:t>
      </w:r>
    </w:p>
    <w:p w14:paraId="55A1F70E" w14:textId="77777777" w:rsidR="00B53E41" w:rsidRPr="00A13F59" w:rsidRDefault="00B53E41" w:rsidP="00925766">
      <w:pPr>
        <w:pStyle w:val="ATTANNLV3-ASDEFCON"/>
      </w:pPr>
      <w:r w:rsidRPr="00A13F59">
        <w:t>acceptability or otherwise of the formulae;</w:t>
      </w:r>
    </w:p>
    <w:p w14:paraId="418FBAAA" w14:textId="77777777" w:rsidR="00B53E41" w:rsidRPr="00A13F59" w:rsidRDefault="00B53E41" w:rsidP="00925766">
      <w:pPr>
        <w:pStyle w:val="ATTANNLV3-ASDEFCON"/>
      </w:pPr>
      <w:r w:rsidRPr="00A13F59">
        <w:t>if unacceptable, any proposed alteration(s) or alternative(s); and</w:t>
      </w:r>
    </w:p>
    <w:p w14:paraId="41F8D8C9" w14:textId="10967331" w:rsidR="00B53E41" w:rsidRDefault="00B53E41" w:rsidP="00925766">
      <w:pPr>
        <w:pStyle w:val="ATTANNLV3-ASDEFCON"/>
      </w:pPr>
      <w:r w:rsidRPr="00A13F59">
        <w:t xml:space="preserve">the tenderer’s preferred indices </w:t>
      </w:r>
      <w:r w:rsidR="00905300">
        <w:t>where</w:t>
      </w:r>
      <w:r w:rsidR="00905300" w:rsidRPr="00A13F59">
        <w:t xml:space="preserve"> </w:t>
      </w:r>
      <w:r w:rsidRPr="00A13F59">
        <w:t>different from those proposed by the Commonwealth</w:t>
      </w:r>
      <w:r w:rsidR="00A75B0F">
        <w:t xml:space="preserve"> in Annex D to Attachment B to the draft COC</w:t>
      </w:r>
      <w:r w:rsidR="00C3652A">
        <w:t xml:space="preserve"> (Acquisition)</w:t>
      </w:r>
      <w:r w:rsidRPr="00A13F59">
        <w:t xml:space="preserve">.  In proposing preferred indices, tenderers should take into consideration the notes provided following the formula at Annex D to Attachment B </w:t>
      </w:r>
      <w:r w:rsidR="006A463E">
        <w:t xml:space="preserve">of the </w:t>
      </w:r>
      <w:r w:rsidR="00C3652A">
        <w:t xml:space="preserve">COC </w:t>
      </w:r>
      <w:r w:rsidR="0039513D">
        <w:t>(</w:t>
      </w:r>
      <w:r w:rsidR="00164362">
        <w:t>Acquisition</w:t>
      </w:r>
      <w:r w:rsidR="0039513D">
        <w:t>)</w:t>
      </w:r>
      <w:r w:rsidRPr="00A13F59">
        <w:t>.</w:t>
      </w:r>
    </w:p>
    <w:p w14:paraId="02A1665F" w14:textId="76CDE169" w:rsidR="0014661E" w:rsidRPr="00E104BB" w:rsidRDefault="006809FA" w:rsidP="00925766">
      <w:pPr>
        <w:pStyle w:val="ATTANNLV1-ASDEFCON"/>
      </w:pPr>
      <w:r w:rsidRPr="00E104BB">
        <w:t xml:space="preserve">adjustmentS FOR FLUCTUATIONS IN THE COST OF LABOUR AND MATERIALS </w:t>
      </w:r>
      <w:r w:rsidR="002D4393">
        <w:t xml:space="preserve">CONTRACT </w:t>
      </w:r>
      <w:r w:rsidR="00805353">
        <w:t xml:space="preserve">(Support) </w:t>
      </w:r>
      <w:r w:rsidRPr="00E104BB">
        <w:t>(</w:t>
      </w:r>
      <w:r w:rsidR="00020818" w:rsidRPr="00E104BB">
        <w:t>CORE</w:t>
      </w:r>
      <w:r w:rsidRPr="00E104BB">
        <w:t>)</w:t>
      </w:r>
      <w:bookmarkEnd w:id="15"/>
      <w:bookmarkEnd w:id="16"/>
    </w:p>
    <w:p w14:paraId="04E10BB4" w14:textId="3BE43E63" w:rsidR="0014661E" w:rsidRPr="006B6884" w:rsidRDefault="0014661E" w:rsidP="003A302E">
      <w:pPr>
        <w:pStyle w:val="Clause"/>
        <w:rPr>
          <w:rFonts w:cs="Arial"/>
          <w:szCs w:val="20"/>
        </w:rPr>
      </w:pPr>
      <w:r w:rsidRPr="006B6884">
        <w:rPr>
          <w:rFonts w:cs="Arial"/>
          <w:szCs w:val="20"/>
        </w:rPr>
        <w:t xml:space="preserve">Draft </w:t>
      </w:r>
      <w:r w:rsidR="007E2951" w:rsidRPr="006B6884">
        <w:rPr>
          <w:rFonts w:cs="Arial"/>
          <w:szCs w:val="20"/>
        </w:rPr>
        <w:t xml:space="preserve">COC </w:t>
      </w:r>
      <w:r w:rsidR="001E6E00" w:rsidRPr="006B6884">
        <w:rPr>
          <w:rFonts w:cs="Arial"/>
          <w:szCs w:val="20"/>
        </w:rPr>
        <w:t>(Support)</w:t>
      </w:r>
      <w:r w:rsidRPr="006B6884">
        <w:rPr>
          <w:rFonts w:cs="Arial"/>
          <w:szCs w:val="20"/>
        </w:rPr>
        <w:t xml:space="preserve"> reference: clause 7.</w:t>
      </w:r>
      <w:r w:rsidR="00D807E8">
        <w:rPr>
          <w:rFonts w:cs="Arial"/>
          <w:szCs w:val="20"/>
        </w:rPr>
        <w:t>4</w:t>
      </w:r>
    </w:p>
    <w:p w14:paraId="488AACEB" w14:textId="5BE0FDFA" w:rsidR="006809FA" w:rsidRPr="00E104BB" w:rsidRDefault="006809FA" w:rsidP="00925766">
      <w:pPr>
        <w:pStyle w:val="NoteToTenderers-ASDEFCON"/>
      </w:pPr>
      <w:r w:rsidRPr="00E104BB">
        <w:t xml:space="preserve">Note to tenderers:  </w:t>
      </w:r>
      <w:r w:rsidR="0014661E" w:rsidRPr="00E104BB">
        <w:t xml:space="preserve">The </w:t>
      </w:r>
      <w:r w:rsidR="00D377DD" w:rsidRPr="00E104BB">
        <w:t>p</w:t>
      </w:r>
      <w:r w:rsidR="0014661E" w:rsidRPr="00E104BB">
        <w:t>rice</w:t>
      </w:r>
      <w:r w:rsidR="00C3652A">
        <w:t>s</w:t>
      </w:r>
      <w:r w:rsidR="0014661E" w:rsidRPr="00E104BB">
        <w:t xml:space="preserve"> of any resultant </w:t>
      </w:r>
      <w:r w:rsidR="00C3652A">
        <w:t>C</w:t>
      </w:r>
      <w:r w:rsidR="0014661E" w:rsidRPr="00E104BB">
        <w:t xml:space="preserve">ontract will be subject to </w:t>
      </w:r>
      <w:r w:rsidR="00FD097A" w:rsidRPr="00E104BB">
        <w:t xml:space="preserve">the proposed </w:t>
      </w:r>
      <w:r w:rsidR="0014661E" w:rsidRPr="00E104BB">
        <w:t>adjustment reflecting fluctuations in the cost of labour and materials in accordance with the formulae</w:t>
      </w:r>
      <w:r w:rsidR="00FD097A" w:rsidRPr="00E104BB">
        <w:t xml:space="preserve"> set out below</w:t>
      </w:r>
      <w:r w:rsidR="00746EEA" w:rsidRPr="00E104BB">
        <w:t xml:space="preserve">.  </w:t>
      </w:r>
      <w:r w:rsidRPr="00E104BB">
        <w:t>Agreements reached as a result of workplace enterprise bargaining are not considered to be awards for the purposes of the formula set out below.</w:t>
      </w:r>
    </w:p>
    <w:p w14:paraId="0B188A82" w14:textId="77777777" w:rsidR="006809FA" w:rsidRPr="00E104BB" w:rsidRDefault="006809FA" w:rsidP="00925766">
      <w:pPr>
        <w:pStyle w:val="ATTANNLV2-ASDEFCON"/>
      </w:pPr>
      <w:r w:rsidRPr="00E104BB">
        <w:t>Tenderers are to provide the following details</w:t>
      </w:r>
      <w:r w:rsidR="00164362">
        <w:t xml:space="preserve"> </w:t>
      </w:r>
      <w:r w:rsidR="00164362">
        <w:rPr>
          <w:szCs w:val="20"/>
        </w:rPr>
        <w:t>in respect of the Contract (Support)</w:t>
      </w:r>
      <w:r w:rsidRPr="00E104BB">
        <w:t xml:space="preserve"> in relation to the proposed formulae in the tables below:</w:t>
      </w:r>
    </w:p>
    <w:p w14:paraId="47864AEF" w14:textId="77777777" w:rsidR="006809FA" w:rsidRPr="00E104BB" w:rsidRDefault="006809FA" w:rsidP="00925766">
      <w:pPr>
        <w:pStyle w:val="ATTANNLV3-ASDEFCON"/>
      </w:pPr>
      <w:r w:rsidRPr="00E104BB">
        <w:t xml:space="preserve">acceptability or otherwise of the formulae; </w:t>
      </w:r>
    </w:p>
    <w:p w14:paraId="05F58506" w14:textId="77777777" w:rsidR="006809FA" w:rsidRPr="00E104BB" w:rsidRDefault="006809FA" w:rsidP="00925766">
      <w:pPr>
        <w:pStyle w:val="ATTANNLV3-ASDEFCON"/>
      </w:pPr>
      <w:r w:rsidRPr="00E104BB">
        <w:t xml:space="preserve">if unacceptable, any proposed alteration(s) or alternative(s); and </w:t>
      </w:r>
    </w:p>
    <w:p w14:paraId="36FCF49F" w14:textId="77777777" w:rsidR="006809FA" w:rsidRDefault="006809FA" w:rsidP="00925766">
      <w:pPr>
        <w:pStyle w:val="ATTANNLV3-ASDEFCON"/>
      </w:pPr>
      <w:r w:rsidRPr="00E104BB">
        <w:lastRenderedPageBreak/>
        <w:t>the tenderer’s preferred</w:t>
      </w:r>
      <w:r w:rsidRPr="00EB0ED9">
        <w:t xml:space="preserve"> indices where different from those proposed by the Commonwealth.</w:t>
      </w:r>
      <w:r w:rsidR="00126EBB">
        <w:t xml:space="preserve">  </w:t>
      </w:r>
      <w:r w:rsidRPr="00EB0ED9">
        <w:t>In proposing preferred indices, tenderers should take into consideration the notes provided following the formula.</w:t>
      </w:r>
    </w:p>
    <w:tbl>
      <w:tblPr>
        <w:tblW w:w="9514"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14"/>
      </w:tblGrid>
      <w:tr w:rsidR="009B0190" w:rsidRPr="009B0190" w14:paraId="4D04C84C" w14:textId="77777777" w:rsidTr="00D672BA">
        <w:trPr>
          <w:trHeight w:val="5504"/>
        </w:trPr>
        <w:tc>
          <w:tcPr>
            <w:tcW w:w="9514" w:type="dxa"/>
            <w:shd w:val="clear" w:color="auto" w:fill="auto"/>
          </w:tcPr>
          <w:p w14:paraId="21414F81" w14:textId="77777777" w:rsidR="009B0190" w:rsidRPr="00D672BA" w:rsidRDefault="009B0190" w:rsidP="00925766">
            <w:pPr>
              <w:pStyle w:val="Note-ASDEFCON"/>
              <w:rPr>
                <w:rFonts w:eastAsia="Calibri"/>
              </w:rPr>
            </w:pPr>
            <w:r w:rsidRPr="00CD557B">
              <w:rPr>
                <w:rFonts w:eastAsia="Calibri"/>
              </w:rPr>
              <w:t>Option A:  For when a single index is chosen for adjustments reflecting fluctuations in the cost of labour and materials.</w:t>
            </w:r>
          </w:p>
          <w:p w14:paraId="6193D63D" w14:textId="77777777" w:rsidR="009B0190" w:rsidRPr="009B0190" w:rsidRDefault="009B0190" w:rsidP="00925766">
            <w:pPr>
              <w:pStyle w:val="ATTANNLV2-ASDEFCON"/>
            </w:pPr>
            <w:bookmarkStart w:id="17" w:name="_Ref422217642"/>
            <w:r w:rsidRPr="009B0190">
              <w:t xml:space="preserve">If price adjustment will be based on a single index for fluctuations in the cost of labour and materials, payments are to be adjusted </w:t>
            </w:r>
            <w:r w:rsidR="00BE2050">
              <w:t xml:space="preserve">with effect on and from each </w:t>
            </w:r>
            <w:r w:rsidR="00781968">
              <w:t xml:space="preserve">relevant </w:t>
            </w:r>
            <w:r w:rsidR="00BE2050">
              <w:t xml:space="preserve">Adjustment Date </w:t>
            </w:r>
            <w:r w:rsidRPr="009B0190">
              <w:t>in accordance with the following formula:</w:t>
            </w:r>
            <w:bookmarkEnd w:id="17"/>
          </w:p>
          <w:p w14:paraId="7F8EBBD9" w14:textId="77777777" w:rsidR="009B0190" w:rsidRPr="00D672BA" w:rsidRDefault="00933A41" w:rsidP="00B44852">
            <w:pPr>
              <w:pStyle w:val="ATTANNLV3-ASDEFCON"/>
              <w:numPr>
                <w:ilvl w:val="0"/>
                <w:numId w:val="0"/>
              </w:numPr>
              <w:ind w:left="851"/>
              <w:jc w:val="center"/>
            </w:pPr>
            <w:r w:rsidRPr="00D672BA">
              <w:object w:dxaOrig="1540" w:dyaOrig="660" w14:anchorId="062867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33pt" o:ole="">
                  <v:imagedata r:id="rId13" o:title=""/>
                </v:shape>
                <o:OLEObject Type="Embed" ProgID="Equation.3" ShapeID="_x0000_i1025" DrawAspect="Content" ObjectID="_1691836023" r:id="rId14"/>
              </w:object>
            </w:r>
          </w:p>
          <w:p w14:paraId="21C95DEF" w14:textId="77777777" w:rsidR="009B0190" w:rsidRDefault="009B0190" w:rsidP="00B44852">
            <w:pPr>
              <w:pStyle w:val="ATTANNLV3-ASDEFCON"/>
              <w:numPr>
                <w:ilvl w:val="0"/>
                <w:numId w:val="0"/>
              </w:numPr>
              <w:ind w:left="851"/>
            </w:pPr>
            <w:r w:rsidRPr="009B0190">
              <w:t>where:</w:t>
            </w:r>
          </w:p>
          <w:tbl>
            <w:tblPr>
              <w:tblW w:w="8442" w:type="dxa"/>
              <w:tblInd w:w="846" w:type="dxa"/>
              <w:tblLook w:val="04A0" w:firstRow="1" w:lastRow="0" w:firstColumn="1" w:lastColumn="0" w:noHBand="0" w:noVBand="1"/>
            </w:tblPr>
            <w:tblGrid>
              <w:gridCol w:w="680"/>
              <w:gridCol w:w="7762"/>
            </w:tblGrid>
            <w:tr w:rsidR="00092E09" w:rsidRPr="009B0190" w14:paraId="243E1BF6" w14:textId="77777777" w:rsidTr="00092E09">
              <w:tc>
                <w:tcPr>
                  <w:tcW w:w="680" w:type="dxa"/>
                  <w:shd w:val="clear" w:color="auto" w:fill="auto"/>
                </w:tcPr>
                <w:p w14:paraId="45255518" w14:textId="77777777" w:rsidR="009B0190" w:rsidRPr="009B0190" w:rsidRDefault="009B0190" w:rsidP="002A43D9">
                  <w:pPr>
                    <w:pStyle w:val="Table8ptText-ASDEFCON"/>
                  </w:pPr>
                  <w:r w:rsidRPr="009B0190">
                    <w:t>AP</w:t>
                  </w:r>
                  <w:r w:rsidR="00092E09">
                    <w:t xml:space="preserve"> =</w:t>
                  </w:r>
                </w:p>
              </w:tc>
              <w:tc>
                <w:tcPr>
                  <w:tcW w:w="7762" w:type="dxa"/>
                  <w:shd w:val="clear" w:color="auto" w:fill="auto"/>
                </w:tcPr>
                <w:p w14:paraId="443E4732" w14:textId="77777777" w:rsidR="009B0190" w:rsidRPr="009B0190" w:rsidRDefault="009B0190" w:rsidP="002A43D9">
                  <w:pPr>
                    <w:pStyle w:val="Table8ptText-ASDEFCON"/>
                  </w:pPr>
                  <w:r w:rsidRPr="009B0190">
                    <w:t xml:space="preserve">updated price </w:t>
                  </w:r>
                  <w:r w:rsidR="00BE2050">
                    <w:t xml:space="preserve">to apply on and </w:t>
                  </w:r>
                  <w:r w:rsidRPr="009B0190">
                    <w:t>f</w:t>
                  </w:r>
                  <w:r w:rsidR="00393216">
                    <w:t xml:space="preserve">rom the relevant </w:t>
                  </w:r>
                  <w:r w:rsidR="00246E79">
                    <w:t>Adjustment Date</w:t>
                  </w:r>
                  <w:r w:rsidR="00393216">
                    <w:t>.</w:t>
                  </w:r>
                </w:p>
              </w:tc>
            </w:tr>
            <w:tr w:rsidR="00092E09" w:rsidRPr="009B0190" w14:paraId="468A3FA2" w14:textId="77777777" w:rsidTr="00092E09">
              <w:tc>
                <w:tcPr>
                  <w:tcW w:w="680" w:type="dxa"/>
                  <w:shd w:val="clear" w:color="auto" w:fill="auto"/>
                </w:tcPr>
                <w:p w14:paraId="7DC37B30" w14:textId="77777777" w:rsidR="009B0190" w:rsidRPr="009B0190" w:rsidRDefault="009B0190" w:rsidP="002A43D9">
                  <w:pPr>
                    <w:pStyle w:val="Table8ptText-ASDEFCON"/>
                  </w:pPr>
                  <w:r w:rsidRPr="009B0190">
                    <w:t>P</w:t>
                  </w:r>
                  <w:r w:rsidR="00092E09">
                    <w:t xml:space="preserve"> =</w:t>
                  </w:r>
                </w:p>
              </w:tc>
              <w:tc>
                <w:tcPr>
                  <w:tcW w:w="7762" w:type="dxa"/>
                  <w:shd w:val="clear" w:color="auto" w:fill="auto"/>
                </w:tcPr>
                <w:p w14:paraId="4F59E3F0" w14:textId="77777777" w:rsidR="009B0190" w:rsidRPr="009B0190" w:rsidRDefault="009B0190" w:rsidP="002A43D9">
                  <w:pPr>
                    <w:pStyle w:val="Table8ptText-ASDEFCON"/>
                  </w:pPr>
                  <w:r w:rsidRPr="009B0190">
                    <w:t xml:space="preserve">current price </w:t>
                  </w:r>
                  <w:r w:rsidR="000F37A0">
                    <w:t>immediately prior to the relevant Adjustment Date</w:t>
                  </w:r>
                </w:p>
              </w:tc>
            </w:tr>
            <w:tr w:rsidR="00092E09" w:rsidRPr="009B0190" w14:paraId="7F880506" w14:textId="77777777" w:rsidTr="00092E09">
              <w:tc>
                <w:tcPr>
                  <w:tcW w:w="680" w:type="dxa"/>
                  <w:shd w:val="clear" w:color="auto" w:fill="auto"/>
                </w:tcPr>
                <w:p w14:paraId="40B814B3" w14:textId="77777777" w:rsidR="009B0190" w:rsidRPr="009B0190" w:rsidRDefault="009B0190" w:rsidP="002A43D9">
                  <w:pPr>
                    <w:pStyle w:val="Table8ptText-ASDEFCON"/>
                  </w:pPr>
                  <w:r w:rsidRPr="009B0190">
                    <w:t>L</w:t>
                  </w:r>
                  <w:r w:rsidRPr="009B0190">
                    <w:rPr>
                      <w:vertAlign w:val="subscript"/>
                    </w:rPr>
                    <w:t>1</w:t>
                  </w:r>
                  <w:r w:rsidR="00092E09">
                    <w:rPr>
                      <w:vertAlign w:val="subscript"/>
                    </w:rPr>
                    <w:t xml:space="preserve"> </w:t>
                  </w:r>
                  <w:r w:rsidR="00092E09">
                    <w:t>=</w:t>
                  </w:r>
                </w:p>
              </w:tc>
              <w:tc>
                <w:tcPr>
                  <w:tcW w:w="7762" w:type="dxa"/>
                  <w:shd w:val="clear" w:color="auto" w:fill="auto"/>
                </w:tcPr>
                <w:p w14:paraId="70FEF19D" w14:textId="77777777" w:rsidR="009B0190" w:rsidRPr="009B0190" w:rsidRDefault="009B0190" w:rsidP="002A43D9">
                  <w:pPr>
                    <w:pStyle w:val="Table8ptText-ASDEFCON"/>
                  </w:pPr>
                  <w:r w:rsidRPr="009B0190">
                    <w:t xml:space="preserve">labour index number for the quarter preceding the quarter containing the relevant </w:t>
                  </w:r>
                  <w:r w:rsidR="00246E79">
                    <w:t>Adjustment Date</w:t>
                  </w:r>
                </w:p>
              </w:tc>
            </w:tr>
            <w:tr w:rsidR="00092E09" w:rsidRPr="009B0190" w14:paraId="106B8F81" w14:textId="77777777" w:rsidTr="00092E09">
              <w:tc>
                <w:tcPr>
                  <w:tcW w:w="680" w:type="dxa"/>
                  <w:shd w:val="clear" w:color="auto" w:fill="auto"/>
                </w:tcPr>
                <w:p w14:paraId="2035B416" w14:textId="77777777" w:rsidR="009B0190" w:rsidRPr="009B0190" w:rsidRDefault="009B0190" w:rsidP="002A43D9">
                  <w:pPr>
                    <w:pStyle w:val="Table8ptText-ASDEFCON"/>
                  </w:pPr>
                  <w:r w:rsidRPr="009B0190">
                    <w:t>L</w:t>
                  </w:r>
                  <w:r w:rsidRPr="009B0190">
                    <w:rPr>
                      <w:vertAlign w:val="subscript"/>
                    </w:rPr>
                    <w:t>0</w:t>
                  </w:r>
                  <w:r w:rsidR="00092E09">
                    <w:rPr>
                      <w:vertAlign w:val="subscript"/>
                    </w:rPr>
                    <w:t xml:space="preserve"> </w:t>
                  </w:r>
                  <w:r w:rsidR="00092E09">
                    <w:t>=</w:t>
                  </w:r>
                </w:p>
              </w:tc>
              <w:tc>
                <w:tcPr>
                  <w:tcW w:w="7762" w:type="dxa"/>
                  <w:shd w:val="clear" w:color="auto" w:fill="auto"/>
                </w:tcPr>
                <w:p w14:paraId="474A820A" w14:textId="77777777" w:rsidR="009B0190" w:rsidRPr="009B0190" w:rsidRDefault="009B0190" w:rsidP="002A43D9">
                  <w:pPr>
                    <w:pStyle w:val="Table8ptText-ASDEFCON"/>
                  </w:pPr>
                  <w:r w:rsidRPr="009B0190">
                    <w:t xml:space="preserve">labour index number for the quarter preceding the quarter containing the previous </w:t>
                  </w:r>
                  <w:r w:rsidR="00246E79">
                    <w:t>Adjustment Date</w:t>
                  </w:r>
                </w:p>
              </w:tc>
            </w:tr>
          </w:tbl>
          <w:p w14:paraId="096D017D" w14:textId="77777777" w:rsidR="009B0190" w:rsidRPr="00D672BA" w:rsidRDefault="009B0190" w:rsidP="00925766">
            <w:pPr>
              <w:pStyle w:val="ATTANNLV2-ASDEFCON"/>
              <w:rPr>
                <w:rFonts w:eastAsia="Calibri"/>
              </w:rPr>
            </w:pPr>
            <w:r w:rsidRPr="00D672BA">
              <w:rPr>
                <w:rFonts w:eastAsia="Calibri"/>
              </w:rPr>
              <w:t xml:space="preserve">The index for the </w:t>
            </w:r>
            <w:r w:rsidRPr="009B0190">
              <w:t>labour</w:t>
            </w:r>
            <w:r w:rsidRPr="00D672BA">
              <w:rPr>
                <w:rFonts w:eastAsia="Calibri"/>
              </w:rPr>
              <w:t xml:space="preserve"> component and materials applicable to this requirement are:</w:t>
            </w:r>
          </w:p>
          <w:p w14:paraId="35DEBFAC" w14:textId="7121E9C4" w:rsidR="009B0190" w:rsidRDefault="009B0190" w:rsidP="003A302E">
            <w:pPr>
              <w:pStyle w:val="Caption"/>
            </w:pPr>
            <w:r w:rsidRPr="00D672BA">
              <w:t xml:space="preserve">Table </w:t>
            </w:r>
            <w:r w:rsidR="00C3652A">
              <w:t>A-</w:t>
            </w:r>
            <w:r w:rsidRPr="00D672BA">
              <w:t>D-</w:t>
            </w:r>
            <w:r w:rsidR="00C3652A">
              <w:t>9</w:t>
            </w:r>
            <w:r w:rsidR="00055038">
              <w:t xml:space="preserve">: </w:t>
            </w:r>
            <w:r w:rsidRPr="00D672BA">
              <w:t>Index for Labour and Materials Price Adjustment - Single</w:t>
            </w:r>
          </w:p>
          <w:tbl>
            <w:tblPr>
              <w:tblW w:w="3114"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3"/>
              <w:gridCol w:w="2552"/>
              <w:gridCol w:w="1560"/>
            </w:tblGrid>
            <w:tr w:rsidR="009B0190" w:rsidRPr="009B0190" w14:paraId="3CB7F6F4" w14:textId="77777777" w:rsidTr="00F50956">
              <w:tc>
                <w:tcPr>
                  <w:tcW w:w="1445" w:type="pct"/>
                  <w:shd w:val="pct15" w:color="auto" w:fill="FFFFFF"/>
                </w:tcPr>
                <w:p w14:paraId="3D6C0A38" w14:textId="77777777" w:rsidR="009B0190" w:rsidRPr="009B0190" w:rsidRDefault="009B0190" w:rsidP="00925766">
                  <w:pPr>
                    <w:pStyle w:val="Table8ptHeading-ASDEFCON"/>
                  </w:pPr>
                  <w:r w:rsidRPr="009B0190">
                    <w:t>Index</w:t>
                  </w:r>
                </w:p>
              </w:tc>
              <w:tc>
                <w:tcPr>
                  <w:tcW w:w="2206" w:type="pct"/>
                  <w:shd w:val="pct15" w:color="auto" w:fill="FFFFFF"/>
                </w:tcPr>
                <w:p w14:paraId="74D0CCEC" w14:textId="77777777" w:rsidR="009B0190" w:rsidRPr="009B0190" w:rsidRDefault="009B0190" w:rsidP="00925766">
                  <w:pPr>
                    <w:pStyle w:val="Table8ptHeading-ASDEFCON"/>
                  </w:pPr>
                  <w:r w:rsidRPr="009B0190">
                    <w:t>Table/Group</w:t>
                  </w:r>
                  <w:r w:rsidRPr="009B0190">
                    <w:br/>
                    <w:t>(ABS Catalogue)</w:t>
                  </w:r>
                </w:p>
              </w:tc>
              <w:tc>
                <w:tcPr>
                  <w:tcW w:w="1348" w:type="pct"/>
                  <w:shd w:val="pct15" w:color="auto" w:fill="FFFFFF"/>
                </w:tcPr>
                <w:p w14:paraId="09527DFD" w14:textId="77777777" w:rsidR="009B0190" w:rsidRPr="009B0190" w:rsidRDefault="009B0190" w:rsidP="00925766">
                  <w:pPr>
                    <w:pStyle w:val="Table8ptHeading-ASDEFCON"/>
                  </w:pPr>
                  <w:r w:rsidRPr="009B0190">
                    <w:t>Series ID</w:t>
                  </w:r>
                </w:p>
              </w:tc>
            </w:tr>
            <w:tr w:rsidR="009B0190" w:rsidRPr="009B0190" w14:paraId="2D98EC62" w14:textId="77777777" w:rsidTr="00F50956">
              <w:tc>
                <w:tcPr>
                  <w:tcW w:w="1445" w:type="pct"/>
                </w:tcPr>
                <w:p w14:paraId="7889B046" w14:textId="77777777" w:rsidR="009B0190" w:rsidRPr="009B0190" w:rsidRDefault="009B0190" w:rsidP="003A302E">
                  <w:pPr>
                    <w:pStyle w:val="Table8ptText-ASDEFCON"/>
                  </w:pPr>
                  <w:r w:rsidRPr="009B0190">
                    <w:t>Index</w:t>
                  </w:r>
                </w:p>
              </w:tc>
              <w:tc>
                <w:tcPr>
                  <w:tcW w:w="2206" w:type="pct"/>
                </w:tcPr>
                <w:p w14:paraId="553C7220" w14:textId="77777777" w:rsidR="009B0190" w:rsidRPr="009B0190" w:rsidRDefault="009B0190" w:rsidP="003A302E">
                  <w:pPr>
                    <w:pStyle w:val="Table8ptText-ASDEFCON"/>
                  </w:pPr>
                </w:p>
              </w:tc>
              <w:tc>
                <w:tcPr>
                  <w:tcW w:w="1348" w:type="pct"/>
                </w:tcPr>
                <w:p w14:paraId="0AF329D8" w14:textId="77777777" w:rsidR="009B0190" w:rsidRPr="009B0190" w:rsidRDefault="009B0190" w:rsidP="003A302E">
                  <w:pPr>
                    <w:pStyle w:val="Table8ptText-ASDEFCON"/>
                  </w:pPr>
                </w:p>
              </w:tc>
            </w:tr>
          </w:tbl>
          <w:p w14:paraId="5EB125D2" w14:textId="77777777" w:rsidR="009B0190" w:rsidRPr="009B0190" w:rsidRDefault="009B0190" w:rsidP="003A302E">
            <w:pPr>
              <w:pStyle w:val="ATTANNLV3-ASDEFCON"/>
              <w:numPr>
                <w:ilvl w:val="0"/>
                <w:numId w:val="0"/>
              </w:numPr>
              <w:ind w:left="851"/>
            </w:pPr>
          </w:p>
        </w:tc>
      </w:tr>
      <w:tr w:rsidR="00F50956" w14:paraId="3109E6C8" w14:textId="77777777" w:rsidTr="00664243">
        <w:tblPrEx>
          <w:tblBorders>
            <w:insideH w:val="single" w:sz="4" w:space="0" w:color="auto"/>
            <w:insideV w:val="single" w:sz="4" w:space="0" w:color="auto"/>
          </w:tblBorders>
        </w:tblPrEx>
        <w:trPr>
          <w:trHeight w:val="9869"/>
        </w:trPr>
        <w:tc>
          <w:tcPr>
            <w:tcW w:w="9287" w:type="dxa"/>
            <w:shd w:val="clear" w:color="auto" w:fill="auto"/>
          </w:tcPr>
          <w:p w14:paraId="4B84F1BC" w14:textId="77777777" w:rsidR="00F50956" w:rsidRPr="00664243" w:rsidRDefault="00F50956" w:rsidP="00925766">
            <w:pPr>
              <w:pStyle w:val="Note-ASDEFCON"/>
              <w:rPr>
                <w:rFonts w:eastAsia="Calibri"/>
              </w:rPr>
            </w:pPr>
            <w:r w:rsidRPr="00664243">
              <w:rPr>
                <w:rFonts w:eastAsia="Calibri"/>
              </w:rPr>
              <w:lastRenderedPageBreak/>
              <w:t>Option B:  For when separate indices are chosen for adjustments reflecting fluctuations in the cost of labour and materials.</w:t>
            </w:r>
          </w:p>
          <w:p w14:paraId="463AA93D" w14:textId="3FC33A3C" w:rsidR="00F50956" w:rsidRPr="00D672BA" w:rsidRDefault="00F50956" w:rsidP="00925766">
            <w:pPr>
              <w:pStyle w:val="ATTANNLV2-ASDEFCON"/>
              <w:rPr>
                <w:rFonts w:eastAsia="Calibri"/>
              </w:rPr>
            </w:pPr>
            <w:r w:rsidRPr="00D672BA">
              <w:rPr>
                <w:rFonts w:eastAsia="Calibri"/>
              </w:rPr>
              <w:t xml:space="preserve">If price adjustment will be based on separate indices for fluctuations in the cost of labour and materials, payments are to be adjusted </w:t>
            </w:r>
            <w:r w:rsidR="00BE2050">
              <w:t xml:space="preserve">with effect on and from each </w:t>
            </w:r>
            <w:r w:rsidR="00781968">
              <w:t xml:space="preserve">relevant </w:t>
            </w:r>
            <w:r w:rsidR="00BE2050">
              <w:t xml:space="preserve">Adjustment Date </w:t>
            </w:r>
            <w:r w:rsidRPr="00D672BA">
              <w:rPr>
                <w:rFonts w:eastAsia="Calibri"/>
              </w:rPr>
              <w:t>in accorda</w:t>
            </w:r>
            <w:r w:rsidR="00055038">
              <w:rPr>
                <w:rFonts w:eastAsia="Calibri"/>
              </w:rPr>
              <w:t>nce with the following formula:</w:t>
            </w:r>
          </w:p>
          <w:p w14:paraId="537B713C" w14:textId="77777777" w:rsidR="00F50956" w:rsidRPr="00EB0ED9" w:rsidRDefault="00871DE9" w:rsidP="00B44852">
            <w:pPr>
              <w:pStyle w:val="ATTANNLV3-ASDEFCON"/>
              <w:numPr>
                <w:ilvl w:val="0"/>
                <w:numId w:val="0"/>
              </w:numPr>
              <w:ind w:left="851"/>
              <w:jc w:val="center"/>
            </w:pPr>
            <w:r w:rsidRPr="00D672BA">
              <w:object w:dxaOrig="4200" w:dyaOrig="660" w14:anchorId="57274390">
                <v:shape id="_x0000_i1026" type="#_x0000_t75" style="width:210pt;height:33pt" o:ole="" fillcolor="window">
                  <v:imagedata r:id="rId15" o:title=""/>
                </v:shape>
                <o:OLEObject Type="Embed" ProgID="Equation.3" ShapeID="_x0000_i1026" DrawAspect="Content" ObjectID="_1691836024" r:id="rId16"/>
              </w:object>
            </w:r>
          </w:p>
          <w:p w14:paraId="41B3F01A" w14:textId="77777777" w:rsidR="00F50956" w:rsidRPr="00EB0ED9" w:rsidRDefault="00F50956" w:rsidP="00B44852">
            <w:pPr>
              <w:pStyle w:val="ATTANNLV3-ASDEFCON"/>
              <w:numPr>
                <w:ilvl w:val="0"/>
                <w:numId w:val="0"/>
              </w:numPr>
              <w:ind w:left="851"/>
            </w:pPr>
            <w:r w:rsidRPr="00EB0ED9">
              <w:t>where:</w:t>
            </w:r>
          </w:p>
          <w:tbl>
            <w:tblPr>
              <w:tblW w:w="8442" w:type="dxa"/>
              <w:tblInd w:w="846" w:type="dxa"/>
              <w:tblLook w:val="04A0" w:firstRow="1" w:lastRow="0" w:firstColumn="1" w:lastColumn="0" w:noHBand="0" w:noVBand="1"/>
            </w:tblPr>
            <w:tblGrid>
              <w:gridCol w:w="680"/>
              <w:gridCol w:w="7762"/>
            </w:tblGrid>
            <w:tr w:rsidR="002C0979" w:rsidRPr="00126EBB" w14:paraId="3844F9CF" w14:textId="77777777" w:rsidTr="002C0979">
              <w:tc>
                <w:tcPr>
                  <w:tcW w:w="680" w:type="dxa"/>
                  <w:shd w:val="clear" w:color="auto" w:fill="auto"/>
                </w:tcPr>
                <w:p w14:paraId="2F0EDF1A" w14:textId="77777777" w:rsidR="00F50956" w:rsidRPr="00BE2050" w:rsidRDefault="00F50956" w:rsidP="002A43D9">
                  <w:pPr>
                    <w:pStyle w:val="Table8ptText-ASDEFCON"/>
                  </w:pPr>
                  <w:r w:rsidRPr="00BE2050">
                    <w:t>AP</w:t>
                  </w:r>
                  <w:r w:rsidR="002C0979" w:rsidRPr="00BE2050">
                    <w:t xml:space="preserve"> =</w:t>
                  </w:r>
                </w:p>
              </w:tc>
              <w:tc>
                <w:tcPr>
                  <w:tcW w:w="7762" w:type="dxa"/>
                  <w:shd w:val="clear" w:color="auto" w:fill="auto"/>
                </w:tcPr>
                <w:p w14:paraId="6891B120" w14:textId="77777777" w:rsidR="00F50956" w:rsidRPr="00BE2050" w:rsidRDefault="00F50956" w:rsidP="002A43D9">
                  <w:pPr>
                    <w:pStyle w:val="Table8ptText-ASDEFCON"/>
                  </w:pPr>
                  <w:r w:rsidRPr="00BE2050">
                    <w:t xml:space="preserve">updated price </w:t>
                  </w:r>
                  <w:r w:rsidR="00BE2050" w:rsidRPr="00BE2050">
                    <w:t xml:space="preserve">to apply on and </w:t>
                  </w:r>
                  <w:r w:rsidRPr="00BE2050">
                    <w:t xml:space="preserve">from the relevant </w:t>
                  </w:r>
                  <w:r w:rsidR="00246E79" w:rsidRPr="00BE2050">
                    <w:t>Adjustment Date</w:t>
                  </w:r>
                </w:p>
              </w:tc>
            </w:tr>
            <w:tr w:rsidR="002C0979" w:rsidRPr="00126EBB" w14:paraId="7C3EA3CB" w14:textId="77777777" w:rsidTr="002C0979">
              <w:tc>
                <w:tcPr>
                  <w:tcW w:w="680" w:type="dxa"/>
                  <w:shd w:val="clear" w:color="auto" w:fill="auto"/>
                </w:tcPr>
                <w:p w14:paraId="4930443A" w14:textId="77777777" w:rsidR="00F50956" w:rsidRPr="00BE2050" w:rsidRDefault="00F50956" w:rsidP="002A43D9">
                  <w:pPr>
                    <w:pStyle w:val="Table8ptText-ASDEFCON"/>
                  </w:pPr>
                  <w:r w:rsidRPr="00BE2050">
                    <w:t>P</w:t>
                  </w:r>
                  <w:r w:rsidR="002C0979" w:rsidRPr="00BE2050">
                    <w:t xml:space="preserve"> =</w:t>
                  </w:r>
                </w:p>
              </w:tc>
              <w:tc>
                <w:tcPr>
                  <w:tcW w:w="7762" w:type="dxa"/>
                  <w:shd w:val="clear" w:color="auto" w:fill="auto"/>
                </w:tcPr>
                <w:p w14:paraId="5BB65097" w14:textId="77777777" w:rsidR="00F50956" w:rsidRPr="00BE2050" w:rsidRDefault="000F37A0" w:rsidP="002A43D9">
                  <w:pPr>
                    <w:pStyle w:val="Table8ptText-ASDEFCON"/>
                  </w:pPr>
                  <w:r w:rsidRPr="009B0190">
                    <w:t xml:space="preserve">current price </w:t>
                  </w:r>
                  <w:r>
                    <w:t>immediately prior to the relevant Adjustment Date</w:t>
                  </w:r>
                </w:p>
              </w:tc>
            </w:tr>
            <w:tr w:rsidR="002C0979" w:rsidRPr="00126EBB" w14:paraId="1956D4E0" w14:textId="77777777" w:rsidTr="002C0979">
              <w:tc>
                <w:tcPr>
                  <w:tcW w:w="680" w:type="dxa"/>
                  <w:shd w:val="clear" w:color="auto" w:fill="auto"/>
                </w:tcPr>
                <w:p w14:paraId="0A1E9504" w14:textId="77777777" w:rsidR="00F50956" w:rsidRPr="00BE2050" w:rsidRDefault="00F50956" w:rsidP="002A43D9">
                  <w:pPr>
                    <w:pStyle w:val="Table8ptText-ASDEFCON"/>
                  </w:pPr>
                  <w:r w:rsidRPr="00BE2050">
                    <w:t>Y</w:t>
                  </w:r>
                  <w:r w:rsidR="002C0979" w:rsidRPr="00BE2050">
                    <w:t xml:space="preserve"> =</w:t>
                  </w:r>
                </w:p>
              </w:tc>
              <w:tc>
                <w:tcPr>
                  <w:tcW w:w="7762" w:type="dxa"/>
                  <w:shd w:val="clear" w:color="auto" w:fill="auto"/>
                </w:tcPr>
                <w:p w14:paraId="52476E14" w14:textId="331F2699" w:rsidR="00F50956" w:rsidRPr="00BE2050" w:rsidRDefault="00F50956" w:rsidP="00C3652A">
                  <w:pPr>
                    <w:pStyle w:val="Table8ptText-ASDEFCON"/>
                  </w:pPr>
                  <w:r w:rsidRPr="00BE2050">
                    <w:t xml:space="preserve">labour component of the price (expressed as a decimal) as specified in this </w:t>
                  </w:r>
                  <w:r w:rsidR="00C3652A">
                    <w:t>TDR</w:t>
                  </w:r>
                  <w:r w:rsidR="00C3652A" w:rsidRPr="00BE2050">
                    <w:t xml:space="preserve"> </w:t>
                  </w:r>
                  <w:r w:rsidR="00C3652A">
                    <w:t>A-</w:t>
                  </w:r>
                  <w:r w:rsidRPr="00BE2050">
                    <w:t xml:space="preserve">D and any resultant Contract  </w:t>
                  </w:r>
                </w:p>
              </w:tc>
            </w:tr>
            <w:tr w:rsidR="002C0979" w:rsidRPr="00126EBB" w14:paraId="1BE17EBE" w14:textId="77777777" w:rsidTr="002C0979">
              <w:tc>
                <w:tcPr>
                  <w:tcW w:w="680" w:type="dxa"/>
                  <w:shd w:val="clear" w:color="auto" w:fill="auto"/>
                </w:tcPr>
                <w:p w14:paraId="33316686" w14:textId="77777777" w:rsidR="00F50956" w:rsidRPr="00BE2050" w:rsidRDefault="00F50956" w:rsidP="002A43D9">
                  <w:pPr>
                    <w:pStyle w:val="Table8ptText-ASDEFCON"/>
                  </w:pPr>
                  <w:r w:rsidRPr="00BE2050">
                    <w:t>L</w:t>
                  </w:r>
                  <w:r w:rsidRPr="00BE2050">
                    <w:rPr>
                      <w:vertAlign w:val="subscript"/>
                    </w:rPr>
                    <w:t>1</w:t>
                  </w:r>
                  <w:r w:rsidR="002C0979" w:rsidRPr="00BE2050">
                    <w:rPr>
                      <w:vertAlign w:val="subscript"/>
                    </w:rPr>
                    <w:t xml:space="preserve"> </w:t>
                  </w:r>
                  <w:r w:rsidR="002C0979" w:rsidRPr="00BE2050">
                    <w:t>=</w:t>
                  </w:r>
                </w:p>
              </w:tc>
              <w:tc>
                <w:tcPr>
                  <w:tcW w:w="7762" w:type="dxa"/>
                  <w:shd w:val="clear" w:color="auto" w:fill="auto"/>
                </w:tcPr>
                <w:p w14:paraId="0936F1A8" w14:textId="77777777" w:rsidR="00F50956" w:rsidRPr="00BE2050" w:rsidRDefault="00F50956" w:rsidP="002A43D9">
                  <w:pPr>
                    <w:pStyle w:val="Table8ptText-ASDEFCON"/>
                  </w:pPr>
                  <w:r w:rsidRPr="00BE2050">
                    <w:t xml:space="preserve">labour index number for the quarter preceding the quarter containing the relevant </w:t>
                  </w:r>
                  <w:r w:rsidR="00246E79" w:rsidRPr="00BE2050">
                    <w:t>Adjustment Date</w:t>
                  </w:r>
                </w:p>
              </w:tc>
            </w:tr>
            <w:tr w:rsidR="002C0979" w:rsidRPr="00126EBB" w14:paraId="4FD7FDC6" w14:textId="77777777" w:rsidTr="002C0979">
              <w:tc>
                <w:tcPr>
                  <w:tcW w:w="680" w:type="dxa"/>
                  <w:shd w:val="clear" w:color="auto" w:fill="auto"/>
                </w:tcPr>
                <w:p w14:paraId="34C80828" w14:textId="77777777" w:rsidR="00F50956" w:rsidRPr="00BE2050" w:rsidRDefault="00F50956" w:rsidP="002A43D9">
                  <w:pPr>
                    <w:pStyle w:val="Table8ptText-ASDEFCON"/>
                  </w:pPr>
                  <w:r w:rsidRPr="00BE2050">
                    <w:t>L</w:t>
                  </w:r>
                  <w:r w:rsidRPr="00BE2050">
                    <w:rPr>
                      <w:vertAlign w:val="subscript"/>
                    </w:rPr>
                    <w:t>0</w:t>
                  </w:r>
                  <w:r w:rsidR="002C0979" w:rsidRPr="00BE2050">
                    <w:rPr>
                      <w:vertAlign w:val="subscript"/>
                    </w:rPr>
                    <w:t xml:space="preserve"> </w:t>
                  </w:r>
                  <w:r w:rsidR="002C0979" w:rsidRPr="00BE2050">
                    <w:t>=</w:t>
                  </w:r>
                </w:p>
              </w:tc>
              <w:tc>
                <w:tcPr>
                  <w:tcW w:w="7762" w:type="dxa"/>
                  <w:shd w:val="clear" w:color="auto" w:fill="auto"/>
                </w:tcPr>
                <w:p w14:paraId="78EDA4CB" w14:textId="77777777" w:rsidR="00F50956" w:rsidRPr="00BE2050" w:rsidRDefault="00F50956" w:rsidP="002A43D9">
                  <w:pPr>
                    <w:pStyle w:val="Table8ptText-ASDEFCON"/>
                  </w:pPr>
                  <w:r w:rsidRPr="00BE2050">
                    <w:t xml:space="preserve">labour index number for the quarter preceding the quarter containing the previous </w:t>
                  </w:r>
                  <w:r w:rsidR="00246E79" w:rsidRPr="00BE2050">
                    <w:t>Adjustment Date</w:t>
                  </w:r>
                </w:p>
              </w:tc>
            </w:tr>
            <w:tr w:rsidR="002C0979" w:rsidRPr="00126EBB" w14:paraId="7B8BD13E" w14:textId="77777777" w:rsidTr="002C0979">
              <w:trPr>
                <w:trHeight w:val="70"/>
              </w:trPr>
              <w:tc>
                <w:tcPr>
                  <w:tcW w:w="680" w:type="dxa"/>
                  <w:shd w:val="clear" w:color="auto" w:fill="auto"/>
                </w:tcPr>
                <w:p w14:paraId="2C2F82DA" w14:textId="77777777" w:rsidR="00F50956" w:rsidRPr="00BE2050" w:rsidRDefault="00F50956" w:rsidP="002A43D9">
                  <w:pPr>
                    <w:pStyle w:val="Table8ptText-ASDEFCON"/>
                  </w:pPr>
                  <w:r w:rsidRPr="00BE2050">
                    <w:t>ZA</w:t>
                  </w:r>
                  <w:r w:rsidR="002C0979" w:rsidRPr="00BE2050">
                    <w:t xml:space="preserve"> =</w:t>
                  </w:r>
                </w:p>
              </w:tc>
              <w:tc>
                <w:tcPr>
                  <w:tcW w:w="7762" w:type="dxa"/>
                  <w:shd w:val="clear" w:color="auto" w:fill="auto"/>
                </w:tcPr>
                <w:p w14:paraId="35BBAA94" w14:textId="4082C06D" w:rsidR="00F50956" w:rsidRPr="00BE2050" w:rsidRDefault="00F50956" w:rsidP="00C3652A">
                  <w:pPr>
                    <w:pStyle w:val="Table8ptText-ASDEFCON"/>
                  </w:pPr>
                  <w:r w:rsidRPr="00BE2050">
                    <w:t xml:space="preserve">Australian materials component (expressed as a decimal) as specified in this </w:t>
                  </w:r>
                  <w:r w:rsidR="00C3652A">
                    <w:t>TDR</w:t>
                  </w:r>
                  <w:r w:rsidR="00C3652A" w:rsidRPr="00BE2050">
                    <w:t xml:space="preserve"> </w:t>
                  </w:r>
                  <w:r w:rsidR="00C3652A">
                    <w:t>A-</w:t>
                  </w:r>
                  <w:r w:rsidR="00393216" w:rsidRPr="00BE2050">
                    <w:t>D</w:t>
                  </w:r>
                  <w:r w:rsidRPr="00BE2050">
                    <w:t xml:space="preserve"> and any resultant Contrac</w:t>
                  </w:r>
                  <w:r w:rsidR="00393216" w:rsidRPr="00BE2050">
                    <w:t>t</w:t>
                  </w:r>
                </w:p>
              </w:tc>
            </w:tr>
            <w:tr w:rsidR="002C0979" w:rsidRPr="00126EBB" w14:paraId="34923850" w14:textId="77777777" w:rsidTr="002C0979">
              <w:tc>
                <w:tcPr>
                  <w:tcW w:w="680" w:type="dxa"/>
                  <w:shd w:val="clear" w:color="auto" w:fill="auto"/>
                </w:tcPr>
                <w:p w14:paraId="3DE743CA" w14:textId="77777777" w:rsidR="00F50956" w:rsidRPr="00BE2050" w:rsidRDefault="00F50956" w:rsidP="002A43D9">
                  <w:pPr>
                    <w:pStyle w:val="Table8ptText-ASDEFCON"/>
                  </w:pPr>
                  <w:r w:rsidRPr="00BE2050">
                    <w:t>MA</w:t>
                  </w:r>
                  <w:r w:rsidRPr="00BE2050">
                    <w:rPr>
                      <w:vertAlign w:val="subscript"/>
                    </w:rPr>
                    <w:t>1</w:t>
                  </w:r>
                  <w:r w:rsidR="002C0979" w:rsidRPr="00BE2050">
                    <w:rPr>
                      <w:vertAlign w:val="subscript"/>
                    </w:rPr>
                    <w:t xml:space="preserve"> </w:t>
                  </w:r>
                  <w:r w:rsidR="002C0979" w:rsidRPr="00BE2050">
                    <w:t>=</w:t>
                  </w:r>
                </w:p>
              </w:tc>
              <w:tc>
                <w:tcPr>
                  <w:tcW w:w="7762" w:type="dxa"/>
                  <w:shd w:val="clear" w:color="auto" w:fill="auto"/>
                </w:tcPr>
                <w:p w14:paraId="6C20776B" w14:textId="77777777" w:rsidR="00F50956" w:rsidRPr="00BE2050" w:rsidRDefault="00F50956" w:rsidP="002A43D9">
                  <w:pPr>
                    <w:pStyle w:val="Table8ptText-ASDEFCON"/>
                  </w:pPr>
                  <w:r w:rsidRPr="00BE2050">
                    <w:t xml:space="preserve">Australian materials index number for the quarter preceding the quarter containing the relevant </w:t>
                  </w:r>
                  <w:r w:rsidR="00246E79" w:rsidRPr="00BE2050">
                    <w:t>Adjustment Date</w:t>
                  </w:r>
                </w:p>
              </w:tc>
            </w:tr>
            <w:tr w:rsidR="002C0979" w:rsidRPr="00126EBB" w14:paraId="78A00BEA" w14:textId="77777777" w:rsidTr="002C0979">
              <w:tc>
                <w:tcPr>
                  <w:tcW w:w="680" w:type="dxa"/>
                  <w:shd w:val="clear" w:color="auto" w:fill="auto"/>
                </w:tcPr>
                <w:p w14:paraId="68871307" w14:textId="77777777" w:rsidR="00F50956" w:rsidRPr="00BE2050" w:rsidRDefault="00F50956" w:rsidP="002A43D9">
                  <w:pPr>
                    <w:pStyle w:val="Table8ptText-ASDEFCON"/>
                  </w:pPr>
                  <w:r w:rsidRPr="00BE2050">
                    <w:t>MA</w:t>
                  </w:r>
                  <w:r w:rsidRPr="00BE2050">
                    <w:rPr>
                      <w:vertAlign w:val="subscript"/>
                    </w:rPr>
                    <w:t>0</w:t>
                  </w:r>
                  <w:r w:rsidR="002C0979" w:rsidRPr="00BE2050">
                    <w:rPr>
                      <w:vertAlign w:val="subscript"/>
                    </w:rPr>
                    <w:t xml:space="preserve"> </w:t>
                  </w:r>
                  <w:r w:rsidR="002C0979" w:rsidRPr="00BE2050">
                    <w:t>=</w:t>
                  </w:r>
                </w:p>
              </w:tc>
              <w:tc>
                <w:tcPr>
                  <w:tcW w:w="7762" w:type="dxa"/>
                  <w:shd w:val="clear" w:color="auto" w:fill="auto"/>
                </w:tcPr>
                <w:p w14:paraId="20F1D5B4" w14:textId="77777777" w:rsidR="00F50956" w:rsidRPr="00BE2050" w:rsidRDefault="00F50956" w:rsidP="002A43D9">
                  <w:pPr>
                    <w:pStyle w:val="Table8ptText-ASDEFCON"/>
                  </w:pPr>
                  <w:r w:rsidRPr="00BE2050">
                    <w:t xml:space="preserve">Australian materials index number for the quarter preceding the quarter containing the previous </w:t>
                  </w:r>
                  <w:r w:rsidR="00246E79" w:rsidRPr="00BE2050">
                    <w:t>Adjustment Date</w:t>
                  </w:r>
                </w:p>
              </w:tc>
            </w:tr>
            <w:tr w:rsidR="002C0979" w:rsidRPr="00126EBB" w14:paraId="3C5CCBAA" w14:textId="77777777" w:rsidTr="002C0979">
              <w:tc>
                <w:tcPr>
                  <w:tcW w:w="680" w:type="dxa"/>
                  <w:shd w:val="clear" w:color="auto" w:fill="auto"/>
                </w:tcPr>
                <w:p w14:paraId="2EF612AF" w14:textId="77777777" w:rsidR="00F50956" w:rsidRPr="00BE2050" w:rsidRDefault="00F50956" w:rsidP="002A43D9">
                  <w:pPr>
                    <w:pStyle w:val="Table8ptText-ASDEFCON"/>
                  </w:pPr>
                  <w:r w:rsidRPr="00BE2050">
                    <w:t>ZI</w:t>
                  </w:r>
                  <w:r w:rsidR="002C0979" w:rsidRPr="00BE2050">
                    <w:t xml:space="preserve"> =</w:t>
                  </w:r>
                </w:p>
              </w:tc>
              <w:tc>
                <w:tcPr>
                  <w:tcW w:w="7762" w:type="dxa"/>
                  <w:shd w:val="clear" w:color="auto" w:fill="auto"/>
                </w:tcPr>
                <w:p w14:paraId="31379506" w14:textId="731CFC79" w:rsidR="00F50956" w:rsidRPr="00BE2050" w:rsidRDefault="00F50956" w:rsidP="00C3652A">
                  <w:pPr>
                    <w:pStyle w:val="Table8ptText-ASDEFCON"/>
                  </w:pPr>
                  <w:r w:rsidRPr="00BE2050">
                    <w:t xml:space="preserve">imported materials component (expressed as a decimal) as specified in this </w:t>
                  </w:r>
                  <w:r w:rsidR="00C3652A">
                    <w:t>TDR</w:t>
                  </w:r>
                  <w:r w:rsidR="00C3652A" w:rsidRPr="00BE2050">
                    <w:t xml:space="preserve"> </w:t>
                  </w:r>
                  <w:r w:rsidR="00C3652A">
                    <w:t>A-</w:t>
                  </w:r>
                  <w:r w:rsidRPr="00BE2050">
                    <w:t xml:space="preserve">D </w:t>
                  </w:r>
                  <w:r w:rsidR="00C236E0" w:rsidRPr="00BE2050">
                    <w:t xml:space="preserve"> </w:t>
                  </w:r>
                  <w:r w:rsidRPr="00BE2050">
                    <w:t>and any resultant Contract</w:t>
                  </w:r>
                </w:p>
              </w:tc>
            </w:tr>
            <w:tr w:rsidR="002C0979" w:rsidRPr="00126EBB" w14:paraId="1AF33EE9" w14:textId="77777777" w:rsidTr="002C0979">
              <w:tc>
                <w:tcPr>
                  <w:tcW w:w="680" w:type="dxa"/>
                  <w:shd w:val="clear" w:color="auto" w:fill="auto"/>
                </w:tcPr>
                <w:p w14:paraId="4EFE1358" w14:textId="77777777" w:rsidR="00F50956" w:rsidRPr="00BE2050" w:rsidRDefault="00F50956" w:rsidP="002A43D9">
                  <w:pPr>
                    <w:pStyle w:val="Table8ptText-ASDEFCON"/>
                  </w:pPr>
                  <w:r w:rsidRPr="00BE2050">
                    <w:t>MI</w:t>
                  </w:r>
                  <w:r w:rsidRPr="00BE2050">
                    <w:rPr>
                      <w:vertAlign w:val="subscript"/>
                    </w:rPr>
                    <w:t>1</w:t>
                  </w:r>
                  <w:r w:rsidR="002C0979" w:rsidRPr="00BE2050">
                    <w:rPr>
                      <w:vertAlign w:val="subscript"/>
                    </w:rPr>
                    <w:t xml:space="preserve"> </w:t>
                  </w:r>
                  <w:r w:rsidR="002C0979" w:rsidRPr="00BE2050">
                    <w:t>=</w:t>
                  </w:r>
                </w:p>
              </w:tc>
              <w:tc>
                <w:tcPr>
                  <w:tcW w:w="7762" w:type="dxa"/>
                  <w:shd w:val="clear" w:color="auto" w:fill="auto"/>
                </w:tcPr>
                <w:p w14:paraId="043907F7" w14:textId="77777777" w:rsidR="00F50956" w:rsidRPr="00BE2050" w:rsidRDefault="00F50956" w:rsidP="002A43D9">
                  <w:pPr>
                    <w:pStyle w:val="Table8ptText-ASDEFCON"/>
                  </w:pPr>
                  <w:r w:rsidRPr="00BE2050">
                    <w:t xml:space="preserve">imported materials index number for the quarter preceding the quarter containing the relevant </w:t>
                  </w:r>
                  <w:r w:rsidR="00246E79" w:rsidRPr="00BE2050">
                    <w:t>Adjustment Date</w:t>
                  </w:r>
                </w:p>
              </w:tc>
            </w:tr>
            <w:tr w:rsidR="002C0979" w:rsidRPr="00126EBB" w14:paraId="653825B6" w14:textId="77777777" w:rsidTr="002C0979">
              <w:trPr>
                <w:trHeight w:val="301"/>
              </w:trPr>
              <w:tc>
                <w:tcPr>
                  <w:tcW w:w="680" w:type="dxa"/>
                  <w:shd w:val="clear" w:color="auto" w:fill="auto"/>
                </w:tcPr>
                <w:p w14:paraId="00C1429F" w14:textId="77777777" w:rsidR="00F50956" w:rsidRPr="00BE2050" w:rsidRDefault="00F50956" w:rsidP="002A43D9">
                  <w:pPr>
                    <w:pStyle w:val="Table8ptText-ASDEFCON"/>
                  </w:pPr>
                  <w:r w:rsidRPr="00BE2050">
                    <w:t>MI</w:t>
                  </w:r>
                  <w:r w:rsidRPr="00BE2050">
                    <w:rPr>
                      <w:vertAlign w:val="subscript"/>
                    </w:rPr>
                    <w:t>0</w:t>
                  </w:r>
                  <w:r w:rsidR="002C0979" w:rsidRPr="00BE2050">
                    <w:rPr>
                      <w:vertAlign w:val="subscript"/>
                    </w:rPr>
                    <w:t xml:space="preserve"> </w:t>
                  </w:r>
                  <w:r w:rsidR="002C0979" w:rsidRPr="00BE2050">
                    <w:t>=</w:t>
                  </w:r>
                </w:p>
              </w:tc>
              <w:tc>
                <w:tcPr>
                  <w:tcW w:w="7762" w:type="dxa"/>
                  <w:shd w:val="clear" w:color="auto" w:fill="auto"/>
                </w:tcPr>
                <w:p w14:paraId="1125764D" w14:textId="77777777" w:rsidR="00F50956" w:rsidRPr="00BE2050" w:rsidRDefault="00F50956" w:rsidP="002A43D9">
                  <w:pPr>
                    <w:pStyle w:val="Table8ptText-ASDEFCON"/>
                  </w:pPr>
                  <w:r w:rsidRPr="00BE2050">
                    <w:t xml:space="preserve">imported materials index number for the quarter preceding the quarter containing the previous </w:t>
                  </w:r>
                  <w:r w:rsidR="00246E79" w:rsidRPr="00BE2050">
                    <w:t>Adjustment Date</w:t>
                  </w:r>
                </w:p>
              </w:tc>
            </w:tr>
          </w:tbl>
          <w:p w14:paraId="360BB63C" w14:textId="77777777" w:rsidR="00F50956" w:rsidRPr="00D672BA" w:rsidRDefault="00F50956" w:rsidP="00925766">
            <w:pPr>
              <w:pStyle w:val="ATTANNLV2-ASDEFCON"/>
              <w:rPr>
                <w:rFonts w:eastAsia="Calibri"/>
              </w:rPr>
            </w:pPr>
            <w:r w:rsidRPr="00D672BA">
              <w:rPr>
                <w:rFonts w:eastAsia="Calibri"/>
              </w:rPr>
              <w:t xml:space="preserve">The indices for the labour component and materials applicable to this requirement are </w:t>
            </w:r>
          </w:p>
          <w:p w14:paraId="7A5AE85F" w14:textId="0F5B69E8" w:rsidR="00F50956" w:rsidRPr="00EB0ED9" w:rsidRDefault="00F50956" w:rsidP="003A302E">
            <w:pPr>
              <w:pStyle w:val="Caption"/>
            </w:pPr>
            <w:r w:rsidRPr="00D672BA">
              <w:t xml:space="preserve">Table </w:t>
            </w:r>
            <w:r w:rsidR="00C3652A">
              <w:t>A-</w:t>
            </w:r>
            <w:r w:rsidRPr="00D672BA">
              <w:t>D-</w:t>
            </w:r>
            <w:r w:rsidR="00C3652A">
              <w:t>10</w:t>
            </w:r>
            <w:r w:rsidR="00055038">
              <w:t xml:space="preserve">: </w:t>
            </w:r>
            <w:r w:rsidRPr="00D672BA">
              <w:t>Index for Labour and Materials Price Adjustment - Separate</w:t>
            </w:r>
          </w:p>
          <w:tbl>
            <w:tblPr>
              <w:tblW w:w="5670" w:type="dxa"/>
              <w:tblInd w:w="95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559"/>
              <w:gridCol w:w="2552"/>
              <w:gridCol w:w="1559"/>
            </w:tblGrid>
            <w:tr w:rsidR="005972C8" w:rsidRPr="00EB0ED9" w14:paraId="445CEF5A" w14:textId="77777777" w:rsidTr="00E104BB">
              <w:tc>
                <w:tcPr>
                  <w:tcW w:w="1559" w:type="dxa"/>
                  <w:tcBorders>
                    <w:top w:val="single" w:sz="6" w:space="0" w:color="auto"/>
                    <w:left w:val="single" w:sz="6" w:space="0" w:color="auto"/>
                    <w:bottom w:val="single" w:sz="6" w:space="0" w:color="auto"/>
                  </w:tcBorders>
                  <w:shd w:val="pct15" w:color="auto" w:fill="FFFFFF"/>
                </w:tcPr>
                <w:p w14:paraId="0C9176C8" w14:textId="77777777" w:rsidR="005972C8" w:rsidRPr="00EB0ED9" w:rsidRDefault="005972C8" w:rsidP="00925766">
                  <w:pPr>
                    <w:pStyle w:val="Table8ptHeading-ASDEFCON"/>
                  </w:pPr>
                  <w:r w:rsidRPr="00EB0ED9">
                    <w:t>Index</w:t>
                  </w:r>
                </w:p>
              </w:tc>
              <w:tc>
                <w:tcPr>
                  <w:tcW w:w="2552" w:type="dxa"/>
                  <w:tcBorders>
                    <w:top w:val="single" w:sz="6" w:space="0" w:color="auto"/>
                    <w:bottom w:val="single" w:sz="6" w:space="0" w:color="auto"/>
                    <w:right w:val="single" w:sz="6" w:space="0" w:color="auto"/>
                  </w:tcBorders>
                  <w:shd w:val="pct15" w:color="auto" w:fill="FFFFFF"/>
                </w:tcPr>
                <w:p w14:paraId="43868A48" w14:textId="77777777" w:rsidR="005972C8" w:rsidRPr="00EB0ED9" w:rsidRDefault="005972C8" w:rsidP="00925766">
                  <w:pPr>
                    <w:pStyle w:val="Table8ptHeading-ASDEFCON"/>
                  </w:pPr>
                  <w:r w:rsidRPr="00EB0ED9">
                    <w:t xml:space="preserve">Table/Group </w:t>
                  </w:r>
                  <w:r w:rsidRPr="00EB0ED9">
                    <w:br/>
                    <w:t>(ABS Catalogue)</w:t>
                  </w:r>
                </w:p>
              </w:tc>
              <w:tc>
                <w:tcPr>
                  <w:tcW w:w="1559" w:type="dxa"/>
                  <w:tcBorders>
                    <w:top w:val="single" w:sz="6" w:space="0" w:color="auto"/>
                    <w:left w:val="single" w:sz="6" w:space="0" w:color="auto"/>
                    <w:bottom w:val="single" w:sz="6" w:space="0" w:color="auto"/>
                    <w:right w:val="single" w:sz="6" w:space="0" w:color="auto"/>
                  </w:tcBorders>
                  <w:shd w:val="pct15" w:color="auto" w:fill="FFFFFF"/>
                </w:tcPr>
                <w:p w14:paraId="1B73CBC4" w14:textId="77777777" w:rsidR="005972C8" w:rsidRPr="00EB0ED9" w:rsidRDefault="005972C8" w:rsidP="00925766">
                  <w:pPr>
                    <w:pStyle w:val="Table8ptHeading-ASDEFCON"/>
                  </w:pPr>
                  <w:r w:rsidRPr="00EB0ED9">
                    <w:t>Series ID</w:t>
                  </w:r>
                </w:p>
              </w:tc>
            </w:tr>
            <w:tr w:rsidR="005972C8" w:rsidRPr="00EB0ED9" w14:paraId="6605A5DF" w14:textId="77777777" w:rsidTr="00E104BB">
              <w:tc>
                <w:tcPr>
                  <w:tcW w:w="1559" w:type="dxa"/>
                  <w:tcBorders>
                    <w:top w:val="single" w:sz="6" w:space="0" w:color="auto"/>
                    <w:left w:val="single" w:sz="6" w:space="0" w:color="auto"/>
                  </w:tcBorders>
                </w:tcPr>
                <w:p w14:paraId="3C571EAC" w14:textId="6CAEE7D8" w:rsidR="005972C8" w:rsidRPr="00EB0ED9" w:rsidRDefault="005972C8" w:rsidP="0099769F">
                  <w:pPr>
                    <w:pStyle w:val="Table8ptText-ASDEFCON"/>
                  </w:pPr>
                  <w:r w:rsidRPr="00EB0ED9">
                    <w:t>1</w:t>
                  </w:r>
                  <w:r>
                    <w:t xml:space="preserve">. </w:t>
                  </w:r>
                  <w:r w:rsidRPr="00EB0ED9">
                    <w:t>Labour component</w:t>
                  </w:r>
                </w:p>
              </w:tc>
              <w:tc>
                <w:tcPr>
                  <w:tcW w:w="2552" w:type="dxa"/>
                  <w:tcBorders>
                    <w:top w:val="single" w:sz="6" w:space="0" w:color="auto"/>
                    <w:right w:val="single" w:sz="6" w:space="0" w:color="auto"/>
                  </w:tcBorders>
                </w:tcPr>
                <w:p w14:paraId="75407131" w14:textId="77777777" w:rsidR="005972C8" w:rsidRPr="00EB0ED9" w:rsidRDefault="005972C8" w:rsidP="002A43D9">
                  <w:pPr>
                    <w:pStyle w:val="Table10ptText-ASDEFCON"/>
                  </w:pPr>
                </w:p>
              </w:tc>
              <w:tc>
                <w:tcPr>
                  <w:tcW w:w="1559" w:type="dxa"/>
                  <w:tcBorders>
                    <w:top w:val="single" w:sz="6" w:space="0" w:color="auto"/>
                    <w:left w:val="single" w:sz="6" w:space="0" w:color="auto"/>
                    <w:bottom w:val="single" w:sz="6" w:space="0" w:color="auto"/>
                    <w:right w:val="single" w:sz="6" w:space="0" w:color="auto"/>
                  </w:tcBorders>
                </w:tcPr>
                <w:p w14:paraId="4443544B" w14:textId="77777777" w:rsidR="005972C8" w:rsidRPr="00EB0ED9" w:rsidRDefault="005972C8" w:rsidP="002A43D9">
                  <w:pPr>
                    <w:pStyle w:val="Table10ptText-ASDEFCON"/>
                  </w:pPr>
                </w:p>
              </w:tc>
            </w:tr>
            <w:tr w:rsidR="005972C8" w:rsidRPr="00EB0ED9" w14:paraId="648701CC" w14:textId="77777777" w:rsidTr="00E104BB">
              <w:tc>
                <w:tcPr>
                  <w:tcW w:w="1559" w:type="dxa"/>
                  <w:tcBorders>
                    <w:top w:val="nil"/>
                    <w:left w:val="single" w:sz="6" w:space="0" w:color="auto"/>
                    <w:bottom w:val="single" w:sz="4" w:space="0" w:color="auto"/>
                  </w:tcBorders>
                </w:tcPr>
                <w:p w14:paraId="01B95A0C" w14:textId="73EEEB81" w:rsidR="005972C8" w:rsidRPr="00EB0ED9" w:rsidRDefault="005972C8" w:rsidP="0099769F">
                  <w:pPr>
                    <w:pStyle w:val="Table8ptText-ASDEFCON"/>
                  </w:pPr>
                  <w:r w:rsidRPr="00EB0ED9">
                    <w:t>2</w:t>
                  </w:r>
                  <w:r>
                    <w:t xml:space="preserve">. </w:t>
                  </w:r>
                  <w:r w:rsidRPr="00EB0ED9">
                    <w:t>Australian Materials component</w:t>
                  </w:r>
                </w:p>
              </w:tc>
              <w:tc>
                <w:tcPr>
                  <w:tcW w:w="2552" w:type="dxa"/>
                  <w:tcBorders>
                    <w:top w:val="nil"/>
                    <w:bottom w:val="single" w:sz="4" w:space="0" w:color="auto"/>
                    <w:right w:val="single" w:sz="6" w:space="0" w:color="auto"/>
                  </w:tcBorders>
                </w:tcPr>
                <w:p w14:paraId="3EC01F67" w14:textId="77777777" w:rsidR="005972C8" w:rsidRPr="00EB0ED9" w:rsidRDefault="005972C8" w:rsidP="002A43D9">
                  <w:pPr>
                    <w:pStyle w:val="Table10ptText-ASDEFCON"/>
                  </w:pPr>
                </w:p>
              </w:tc>
              <w:tc>
                <w:tcPr>
                  <w:tcW w:w="1559" w:type="dxa"/>
                  <w:tcBorders>
                    <w:top w:val="single" w:sz="6" w:space="0" w:color="auto"/>
                    <w:left w:val="single" w:sz="6" w:space="0" w:color="auto"/>
                    <w:bottom w:val="single" w:sz="6" w:space="0" w:color="auto"/>
                    <w:right w:val="single" w:sz="6" w:space="0" w:color="auto"/>
                  </w:tcBorders>
                </w:tcPr>
                <w:p w14:paraId="6B81903A" w14:textId="77777777" w:rsidR="005972C8" w:rsidRPr="00EB0ED9" w:rsidRDefault="005972C8" w:rsidP="002A43D9">
                  <w:pPr>
                    <w:pStyle w:val="Table10ptText-ASDEFCON"/>
                  </w:pPr>
                </w:p>
              </w:tc>
            </w:tr>
            <w:tr w:rsidR="005972C8" w:rsidRPr="00EB0ED9" w14:paraId="14CE06D6" w14:textId="77777777" w:rsidTr="00E104BB">
              <w:tc>
                <w:tcPr>
                  <w:tcW w:w="1559" w:type="dxa"/>
                  <w:tcBorders>
                    <w:top w:val="single" w:sz="4" w:space="0" w:color="auto"/>
                    <w:left w:val="single" w:sz="6" w:space="0" w:color="auto"/>
                    <w:bottom w:val="single" w:sz="6" w:space="0" w:color="auto"/>
                  </w:tcBorders>
                </w:tcPr>
                <w:p w14:paraId="2A5CCB59" w14:textId="7D295E0B" w:rsidR="005972C8" w:rsidRPr="00EB0ED9" w:rsidRDefault="005972C8" w:rsidP="0099769F">
                  <w:pPr>
                    <w:pStyle w:val="Table8ptText-ASDEFCON"/>
                  </w:pPr>
                  <w:r w:rsidRPr="00EB0ED9">
                    <w:t>3</w:t>
                  </w:r>
                  <w:r>
                    <w:t xml:space="preserve">. </w:t>
                  </w:r>
                  <w:r w:rsidRPr="00EB0ED9">
                    <w:t>Imported Materials component</w:t>
                  </w:r>
                </w:p>
              </w:tc>
              <w:tc>
                <w:tcPr>
                  <w:tcW w:w="2552" w:type="dxa"/>
                  <w:tcBorders>
                    <w:top w:val="single" w:sz="4" w:space="0" w:color="auto"/>
                    <w:bottom w:val="single" w:sz="6" w:space="0" w:color="auto"/>
                    <w:right w:val="single" w:sz="6" w:space="0" w:color="auto"/>
                  </w:tcBorders>
                </w:tcPr>
                <w:p w14:paraId="44F1DFD0" w14:textId="77777777" w:rsidR="005972C8" w:rsidRPr="00EB0ED9" w:rsidRDefault="005972C8" w:rsidP="002A43D9">
                  <w:pPr>
                    <w:pStyle w:val="Table10ptText-ASDEFCON"/>
                  </w:pPr>
                </w:p>
              </w:tc>
              <w:tc>
                <w:tcPr>
                  <w:tcW w:w="1559" w:type="dxa"/>
                  <w:tcBorders>
                    <w:top w:val="single" w:sz="6" w:space="0" w:color="auto"/>
                    <w:left w:val="single" w:sz="6" w:space="0" w:color="auto"/>
                    <w:bottom w:val="single" w:sz="6" w:space="0" w:color="auto"/>
                    <w:right w:val="single" w:sz="6" w:space="0" w:color="auto"/>
                  </w:tcBorders>
                </w:tcPr>
                <w:p w14:paraId="0E23F72C" w14:textId="77777777" w:rsidR="005972C8" w:rsidRPr="00EB0ED9" w:rsidRDefault="005972C8" w:rsidP="002A43D9">
                  <w:pPr>
                    <w:pStyle w:val="Table10ptText-ASDEFCON"/>
                  </w:pPr>
                </w:p>
              </w:tc>
            </w:tr>
            <w:tr w:rsidR="005972C8" w:rsidRPr="00EB0ED9" w14:paraId="1EFF1CEC" w14:textId="77777777" w:rsidTr="00E104BB">
              <w:trPr>
                <w:cantSplit/>
              </w:trPr>
              <w:tc>
                <w:tcPr>
                  <w:tcW w:w="4111" w:type="dxa"/>
                  <w:gridSpan w:val="2"/>
                  <w:tcBorders>
                    <w:top w:val="single" w:sz="6" w:space="0" w:color="auto"/>
                    <w:left w:val="nil"/>
                    <w:bottom w:val="nil"/>
                    <w:right w:val="nil"/>
                  </w:tcBorders>
                </w:tcPr>
                <w:p w14:paraId="3EE90DE5" w14:textId="77777777" w:rsidR="005972C8" w:rsidRPr="00EB0ED9" w:rsidRDefault="005972C8" w:rsidP="002A43D9">
                  <w:pPr>
                    <w:pStyle w:val="Table10ptText-ASDEFCON"/>
                  </w:pPr>
                </w:p>
              </w:tc>
              <w:tc>
                <w:tcPr>
                  <w:tcW w:w="1559" w:type="dxa"/>
                  <w:tcBorders>
                    <w:top w:val="single" w:sz="6" w:space="0" w:color="auto"/>
                    <w:left w:val="nil"/>
                    <w:bottom w:val="nil"/>
                    <w:right w:val="nil"/>
                  </w:tcBorders>
                </w:tcPr>
                <w:p w14:paraId="0DC6CEFB" w14:textId="77777777" w:rsidR="005972C8" w:rsidRPr="00EB0ED9" w:rsidRDefault="005972C8" w:rsidP="002A43D9">
                  <w:pPr>
                    <w:pStyle w:val="Table10ptText-ASDEFCON"/>
                  </w:pPr>
                </w:p>
              </w:tc>
            </w:tr>
          </w:tbl>
          <w:p w14:paraId="3C0543E1" w14:textId="77777777" w:rsidR="00F50956" w:rsidRPr="00F50956" w:rsidRDefault="00F50956" w:rsidP="003A302E">
            <w:pPr>
              <w:pStyle w:val="ATTANNLV3-ASDEFCON"/>
              <w:numPr>
                <w:ilvl w:val="0"/>
                <w:numId w:val="0"/>
              </w:numPr>
              <w:ind w:left="851"/>
            </w:pPr>
          </w:p>
        </w:tc>
      </w:tr>
    </w:tbl>
    <w:p w14:paraId="63E74A8A" w14:textId="2BB8C147" w:rsidR="006809FA" w:rsidRPr="008653AB" w:rsidRDefault="006809FA" w:rsidP="00925766">
      <w:pPr>
        <w:pStyle w:val="NoteToTenderers-ASDEFCON"/>
      </w:pPr>
      <w:r w:rsidRPr="008653AB">
        <w:lastRenderedPageBreak/>
        <w:t>Notes to tenderers:</w:t>
      </w:r>
      <w:r w:rsidR="00332998">
        <w:t xml:space="preserve"> </w:t>
      </w:r>
      <w:r w:rsidR="00055038">
        <w:t xml:space="preserve"> </w:t>
      </w:r>
      <w:r w:rsidRPr="008653AB">
        <w:t>The only Input based (cost of labour) index acceptable to the Commonwealth is ABS catalogue 6345 ‘Wage Cost Index’.</w:t>
      </w:r>
    </w:p>
    <w:p w14:paraId="3B237FB4" w14:textId="6B74291D" w:rsidR="006809FA" w:rsidRPr="008653AB" w:rsidRDefault="006809FA" w:rsidP="00925766">
      <w:pPr>
        <w:pStyle w:val="NoteToTenderers-ASDEFCON"/>
      </w:pPr>
      <w:r w:rsidRPr="008653AB">
        <w:t xml:space="preserve">For the Australian materials component, indices selected </w:t>
      </w:r>
      <w:r w:rsidR="0054000C">
        <w:t>are to</w:t>
      </w:r>
      <w:r w:rsidR="0054000C" w:rsidRPr="008653AB">
        <w:t xml:space="preserve"> </w:t>
      </w:r>
      <w:r w:rsidRPr="008653AB">
        <w:t xml:space="preserve">be appropriate, objective, consistent over time, </w:t>
      </w:r>
      <w:r w:rsidR="00FF3356" w:rsidRPr="008653AB">
        <w:t xml:space="preserve">and </w:t>
      </w:r>
      <w:r w:rsidRPr="008653AB">
        <w:t>published regularly and readily available</w:t>
      </w:r>
      <w:r w:rsidR="00746EEA">
        <w:t xml:space="preserve">.  </w:t>
      </w:r>
      <w:r w:rsidRPr="008653AB">
        <w:t>Suitable indices are ABS catalogues:</w:t>
      </w:r>
    </w:p>
    <w:p w14:paraId="5BE6E19F" w14:textId="77777777" w:rsidR="006809FA" w:rsidRPr="003D10DC" w:rsidRDefault="006809FA" w:rsidP="00925766">
      <w:pPr>
        <w:pStyle w:val="NoteToTenderers-ASDEFCON"/>
        <w:rPr>
          <w:shd w:val="pct15" w:color="auto" w:fill="595959"/>
        </w:rPr>
      </w:pPr>
      <w:r w:rsidRPr="003D10DC">
        <w:rPr>
          <w:shd w:val="pct15" w:color="auto" w:fill="595959"/>
        </w:rPr>
        <w:fldChar w:fldCharType="begin">
          <w:ffData>
            <w:name w:val="Text5"/>
            <w:enabled/>
            <w:calcOnExit w:val="0"/>
            <w:textInput>
              <w:default w:val="[DRAFTER TO INSERT SUITABLE INDICES]"/>
            </w:textInput>
          </w:ffData>
        </w:fldChar>
      </w:r>
      <w:bookmarkStart w:id="18" w:name="Text5"/>
      <w:r w:rsidRPr="003D10DC">
        <w:rPr>
          <w:shd w:val="pct15" w:color="auto" w:fill="595959"/>
        </w:rPr>
        <w:instrText xml:space="preserve"> FORMTEXT </w:instrText>
      </w:r>
      <w:r w:rsidRPr="003D10DC">
        <w:rPr>
          <w:shd w:val="pct15" w:color="auto" w:fill="595959"/>
        </w:rPr>
      </w:r>
      <w:r w:rsidRPr="003D10DC">
        <w:rPr>
          <w:shd w:val="pct15" w:color="auto" w:fill="595959"/>
        </w:rPr>
        <w:fldChar w:fldCharType="separate"/>
      </w:r>
      <w:r w:rsidR="00C03D6C">
        <w:rPr>
          <w:noProof/>
          <w:shd w:val="pct15" w:color="auto" w:fill="595959"/>
        </w:rPr>
        <w:t>[DRAFTER TO INSERT SUITABLE INDICES]</w:t>
      </w:r>
      <w:r w:rsidRPr="003D10DC">
        <w:rPr>
          <w:shd w:val="pct15" w:color="auto" w:fill="595959"/>
        </w:rPr>
        <w:fldChar w:fldCharType="end"/>
      </w:r>
      <w:bookmarkEnd w:id="18"/>
    </w:p>
    <w:p w14:paraId="436A8AAC" w14:textId="395F47C9" w:rsidR="006809FA" w:rsidRPr="004D1BA9" w:rsidRDefault="006809FA" w:rsidP="00925766">
      <w:pPr>
        <w:pStyle w:val="NoteToTenderers-ASDEFCON"/>
      </w:pPr>
      <w:r w:rsidRPr="008653AB">
        <w:t>For the imported materials component, the preferred index is ABS catalogue 6457, ‘International Trade Prices Indexes’</w:t>
      </w:r>
      <w:r w:rsidR="00746EEA">
        <w:t xml:space="preserve">.  </w:t>
      </w:r>
      <w:r w:rsidRPr="008653AB">
        <w:t>This index includes movements in exchange rates</w:t>
      </w:r>
      <w:r w:rsidR="00746EEA">
        <w:t xml:space="preserve">.  </w:t>
      </w:r>
      <w:r w:rsidRPr="008653AB">
        <w:t>Use of this index precludes separate provision for price adjustment for fluctuation in exchanges rates, and accordingly use of this index is inappropriate where payment is being made to the Contractor in source currency</w:t>
      </w:r>
      <w:r w:rsidR="00746EEA">
        <w:t xml:space="preserve">.  </w:t>
      </w:r>
      <w:r w:rsidRPr="008653AB">
        <w:t xml:space="preserve">If an overseas index is selected for imported materials, the </w:t>
      </w:r>
      <w:r w:rsidRPr="004D1BA9">
        <w:t xml:space="preserve">index </w:t>
      </w:r>
      <w:r w:rsidR="00F44134">
        <w:t>is</w:t>
      </w:r>
      <w:r w:rsidR="0054000C">
        <w:t xml:space="preserve"> to</w:t>
      </w:r>
      <w:r w:rsidR="0054000C" w:rsidRPr="004D1BA9">
        <w:t xml:space="preserve"> </w:t>
      </w:r>
      <w:r w:rsidRPr="004D1BA9">
        <w:t>be appropriate and published by an agency of the relevant Government.</w:t>
      </w:r>
    </w:p>
    <w:p w14:paraId="6956B043" w14:textId="07FBEC13" w:rsidR="00BC7040" w:rsidRPr="004D1BA9" w:rsidRDefault="00BC7040" w:rsidP="00925766">
      <w:pPr>
        <w:pStyle w:val="ATTANNLV1-ASDEFCON"/>
      </w:pPr>
      <w:bookmarkStart w:id="19" w:name="_Toc3028322"/>
      <w:r w:rsidRPr="004D1BA9">
        <w:t>SECURITIES (core)</w:t>
      </w:r>
      <w:bookmarkEnd w:id="19"/>
    </w:p>
    <w:p w14:paraId="3DB4FAFE" w14:textId="6A2F4ED7" w:rsidR="001E6E00" w:rsidRPr="006B6884" w:rsidRDefault="007E2951" w:rsidP="003A302E">
      <w:pPr>
        <w:pStyle w:val="Clause"/>
        <w:rPr>
          <w:rFonts w:cs="Arial"/>
          <w:szCs w:val="20"/>
        </w:rPr>
      </w:pPr>
      <w:r w:rsidRPr="006B6884">
        <w:rPr>
          <w:rFonts w:cs="Arial"/>
          <w:szCs w:val="20"/>
        </w:rPr>
        <w:t xml:space="preserve">Draft COC </w:t>
      </w:r>
      <w:r w:rsidR="001E6E00" w:rsidRPr="006B6884">
        <w:rPr>
          <w:rFonts w:cs="Arial"/>
          <w:szCs w:val="20"/>
        </w:rPr>
        <w:t xml:space="preserve">(Acquisition) reference: clause </w:t>
      </w:r>
      <w:r w:rsidR="000A5A12" w:rsidRPr="006B6884">
        <w:rPr>
          <w:rFonts w:cs="Arial"/>
          <w:szCs w:val="20"/>
        </w:rPr>
        <w:t>7.4, 7.5, 7.6 and 7.7</w:t>
      </w:r>
    </w:p>
    <w:p w14:paraId="630DB764" w14:textId="03C3A72B" w:rsidR="00885EF4" w:rsidRPr="00DE79E8" w:rsidRDefault="007E2951" w:rsidP="003A302E">
      <w:pPr>
        <w:pStyle w:val="Clause"/>
        <w:rPr>
          <w:rFonts w:cs="Arial"/>
          <w:szCs w:val="20"/>
        </w:rPr>
      </w:pPr>
      <w:r w:rsidRPr="006B6884">
        <w:rPr>
          <w:rFonts w:cs="Arial"/>
          <w:szCs w:val="20"/>
        </w:rPr>
        <w:t xml:space="preserve">Draft COC </w:t>
      </w:r>
      <w:r w:rsidR="001E6E00" w:rsidRPr="006B6884">
        <w:rPr>
          <w:rFonts w:cs="Arial"/>
          <w:szCs w:val="20"/>
        </w:rPr>
        <w:t xml:space="preserve">(Support) </w:t>
      </w:r>
      <w:r w:rsidR="00885EF4" w:rsidRPr="008A0F2D">
        <w:rPr>
          <w:rFonts w:cs="Arial"/>
          <w:szCs w:val="20"/>
        </w:rPr>
        <w:t xml:space="preserve">reference: clauses </w:t>
      </w:r>
      <w:r w:rsidR="003334AD" w:rsidRPr="008A0F2D">
        <w:rPr>
          <w:rFonts w:cs="Arial"/>
          <w:szCs w:val="20"/>
        </w:rPr>
        <w:t>7.</w:t>
      </w:r>
      <w:r w:rsidR="00D807E8">
        <w:rPr>
          <w:rFonts w:cs="Arial"/>
          <w:szCs w:val="20"/>
        </w:rPr>
        <w:t>5</w:t>
      </w:r>
      <w:r w:rsidR="003334AD" w:rsidRPr="008A0F2D">
        <w:rPr>
          <w:rFonts w:cs="Arial"/>
          <w:szCs w:val="20"/>
        </w:rPr>
        <w:t xml:space="preserve">, </w:t>
      </w:r>
      <w:r w:rsidR="00885EF4" w:rsidRPr="008A0F2D">
        <w:rPr>
          <w:rFonts w:cs="Arial"/>
          <w:szCs w:val="20"/>
        </w:rPr>
        <w:t>7.</w:t>
      </w:r>
      <w:r w:rsidR="00D807E8">
        <w:rPr>
          <w:rFonts w:cs="Arial"/>
          <w:szCs w:val="20"/>
        </w:rPr>
        <w:t>6</w:t>
      </w:r>
      <w:r w:rsidR="00885EF4" w:rsidRPr="008A0F2D">
        <w:rPr>
          <w:rFonts w:cs="Arial"/>
          <w:szCs w:val="20"/>
        </w:rPr>
        <w:t>,</w:t>
      </w:r>
      <w:r w:rsidR="003334AD" w:rsidRPr="008A0F2D">
        <w:rPr>
          <w:rFonts w:cs="Arial"/>
          <w:szCs w:val="20"/>
        </w:rPr>
        <w:t xml:space="preserve"> </w:t>
      </w:r>
      <w:r w:rsidR="00885EF4" w:rsidRPr="008A0F2D">
        <w:rPr>
          <w:rFonts w:cs="Arial"/>
          <w:szCs w:val="20"/>
        </w:rPr>
        <w:t>7.</w:t>
      </w:r>
      <w:r w:rsidR="00D807E8">
        <w:rPr>
          <w:rFonts w:cs="Arial"/>
          <w:szCs w:val="20"/>
        </w:rPr>
        <w:t>7</w:t>
      </w:r>
      <w:r w:rsidR="000A5A12" w:rsidRPr="00DE79E8">
        <w:rPr>
          <w:rFonts w:cs="Arial"/>
          <w:szCs w:val="20"/>
        </w:rPr>
        <w:t xml:space="preserve"> and 7.</w:t>
      </w:r>
      <w:r w:rsidR="00D807E8">
        <w:rPr>
          <w:rFonts w:cs="Arial"/>
          <w:szCs w:val="20"/>
        </w:rPr>
        <w:t>8</w:t>
      </w:r>
    </w:p>
    <w:p w14:paraId="20415E5B" w14:textId="03F0DE7D" w:rsidR="00BE1FEC" w:rsidRDefault="00BC7040" w:rsidP="00925766">
      <w:pPr>
        <w:pStyle w:val="NoteToTenderers-ASDEFCON"/>
      </w:pPr>
      <w:r w:rsidRPr="004D1BA9">
        <w:t xml:space="preserve">Note to tenderers:  </w:t>
      </w:r>
      <w:r w:rsidR="00FD084D" w:rsidRPr="004D1BA9">
        <w:t xml:space="preserve">If the tenderer proposes the payment of a Mobilisation Payment in the Schedule of Payments, the Commonwealth will require a non-reducing Mobilisation </w:t>
      </w:r>
      <w:r w:rsidR="00B624A0">
        <w:t>Security Deed</w:t>
      </w:r>
      <w:r w:rsidR="00FD084D" w:rsidRPr="004D1BA9">
        <w:t xml:space="preserve"> for 50% of the amount of the Mobilisation Payment in accordance with clause</w:t>
      </w:r>
      <w:r w:rsidR="000A5A12">
        <w:t>s</w:t>
      </w:r>
      <w:r w:rsidR="00FD084D" w:rsidRPr="004D1BA9">
        <w:t xml:space="preserve"> 7.4 of the </w:t>
      </w:r>
      <w:r w:rsidR="00905300">
        <w:t xml:space="preserve">Contract </w:t>
      </w:r>
      <w:r w:rsidR="000A5A12">
        <w:t>(Acquisition) and 7.</w:t>
      </w:r>
      <w:r w:rsidR="00D807E8">
        <w:t>5</w:t>
      </w:r>
      <w:r w:rsidR="000A5A12">
        <w:t xml:space="preserve"> of the </w:t>
      </w:r>
      <w:r w:rsidR="00905300">
        <w:t xml:space="preserve">Contract </w:t>
      </w:r>
      <w:r w:rsidR="000A5A12">
        <w:t>(Support).</w:t>
      </w:r>
    </w:p>
    <w:p w14:paraId="06CD9989" w14:textId="77777777" w:rsidR="00BE1FEC" w:rsidRDefault="00BC7040" w:rsidP="00925766">
      <w:pPr>
        <w:pStyle w:val="NoteToTenderers-ASDEFCON"/>
      </w:pPr>
      <w:r w:rsidRPr="004D1BA9">
        <w:t xml:space="preserve">The </w:t>
      </w:r>
      <w:r w:rsidR="00905300">
        <w:t>Contracts</w:t>
      </w:r>
      <w:r w:rsidR="00905300" w:rsidRPr="004D1BA9">
        <w:t xml:space="preserve"> </w:t>
      </w:r>
      <w:r w:rsidR="00440EB0" w:rsidRPr="004D1BA9">
        <w:t>require</w:t>
      </w:r>
      <w:r w:rsidRPr="004D1BA9">
        <w:t xml:space="preserve"> </w:t>
      </w:r>
      <w:r w:rsidR="009D44C3" w:rsidRPr="004D1BA9">
        <w:t xml:space="preserve">both </w:t>
      </w:r>
      <w:r w:rsidRPr="004D1BA9">
        <w:t>a Performance Security Deed and a Deed of Substitution and Indemnity</w:t>
      </w:r>
      <w:r w:rsidR="00746EEA">
        <w:t xml:space="preserve">.  </w:t>
      </w:r>
      <w:r w:rsidRPr="004D1BA9">
        <w:t xml:space="preserve">Tenderers should note that </w:t>
      </w:r>
      <w:r w:rsidR="00440EB0" w:rsidRPr="004D1BA9">
        <w:t xml:space="preserve">whether the Commonwealth requires </w:t>
      </w:r>
      <w:r w:rsidR="0093501A" w:rsidRPr="004D1BA9">
        <w:t xml:space="preserve">the Contractor to provide both types of </w:t>
      </w:r>
      <w:r w:rsidR="00440EB0" w:rsidRPr="004D1BA9">
        <w:t>security will be determined during negotiations with the preferred tenderer and based on the risk profile associated with the preferred tenderer’s performance of the Services</w:t>
      </w:r>
      <w:r w:rsidR="00746EEA">
        <w:t xml:space="preserve">.  </w:t>
      </w:r>
      <w:r w:rsidR="00440EB0" w:rsidRPr="004D1BA9">
        <w:t>The Commonwealth</w:t>
      </w:r>
      <w:r w:rsidR="00BF0D15">
        <w:t xml:space="preserve"> </w:t>
      </w:r>
      <w:r w:rsidR="00440EB0" w:rsidRPr="004D1BA9">
        <w:t xml:space="preserve">expects </w:t>
      </w:r>
      <w:r w:rsidR="00BF0D15">
        <w:t xml:space="preserve">it will </w:t>
      </w:r>
      <w:r w:rsidR="00440EB0" w:rsidRPr="004D1BA9">
        <w:t>only require both a Performance Security and a Deed of Substitution and Indemnity</w:t>
      </w:r>
      <w:r w:rsidR="00BF0D15">
        <w:t xml:space="preserve"> where it is assessed as necessary in the circumstances</w:t>
      </w:r>
      <w:r w:rsidR="00440EB0" w:rsidRPr="004D1BA9">
        <w:t>.</w:t>
      </w:r>
    </w:p>
    <w:p w14:paraId="1887D365" w14:textId="77777777" w:rsidR="00BC7040" w:rsidRPr="004D1BA9" w:rsidRDefault="00BC7040" w:rsidP="00925766">
      <w:pPr>
        <w:pStyle w:val="NoteToTenderers-ASDEFCON"/>
      </w:pPr>
      <w:r w:rsidRPr="004D1BA9">
        <w:t xml:space="preserve">The Commonwealth may not require any of the securities requested in the </w:t>
      </w:r>
      <w:r w:rsidR="00905300">
        <w:t>Contracts</w:t>
      </w:r>
      <w:r w:rsidRPr="004D1BA9">
        <w:t xml:space="preserve">, in which case the amount nominated for such securities will be deducted from the tendered price and will not be included in any resultant </w:t>
      </w:r>
      <w:r w:rsidR="00460598" w:rsidRPr="004D1BA9">
        <w:t>C</w:t>
      </w:r>
      <w:r w:rsidRPr="004D1BA9">
        <w:t>ontract.</w:t>
      </w:r>
    </w:p>
    <w:p w14:paraId="2DC58D21" w14:textId="77777777" w:rsidR="00BC7040" w:rsidRPr="004D1BA9" w:rsidRDefault="00BC7040" w:rsidP="00925766">
      <w:pPr>
        <w:pStyle w:val="ATTANNLV2-ASDEFCON"/>
      </w:pPr>
      <w:r w:rsidRPr="004D1BA9">
        <w:t xml:space="preserve">Tenderers </w:t>
      </w:r>
      <w:r w:rsidR="00CC4F49" w:rsidRPr="004D1BA9">
        <w:t>are to</w:t>
      </w:r>
      <w:r w:rsidRPr="004D1BA9">
        <w:t xml:space="preserve"> provide the following details in relation to the proposed security </w:t>
      </w:r>
      <w:r w:rsidR="00460598" w:rsidRPr="004D1BA9">
        <w:t>d</w:t>
      </w:r>
      <w:r w:rsidRPr="004D1BA9">
        <w:t xml:space="preserve">eeds contained in Attachment I to the </w:t>
      </w:r>
      <w:r w:rsidR="00905300">
        <w:t xml:space="preserve">Contract </w:t>
      </w:r>
      <w:r w:rsidR="000A5A12">
        <w:t xml:space="preserve">(Acquisition) and Attachment I to the draft </w:t>
      </w:r>
      <w:r w:rsidR="00905300">
        <w:t xml:space="preserve">Contract </w:t>
      </w:r>
      <w:r w:rsidR="000A5A12">
        <w:t>(Support)</w:t>
      </w:r>
      <w:r w:rsidRPr="004D1BA9">
        <w:t>:</w:t>
      </w:r>
    </w:p>
    <w:p w14:paraId="0EC3F0C0" w14:textId="77777777" w:rsidR="00BC7040" w:rsidRPr="004D1BA9" w:rsidRDefault="00BC7040" w:rsidP="00925766">
      <w:pPr>
        <w:pStyle w:val="ATTANNLV3-ASDEFCON"/>
      </w:pPr>
      <w:r w:rsidRPr="004D1BA9">
        <w:t xml:space="preserve">acceptability or otherwise of the security </w:t>
      </w:r>
      <w:r w:rsidR="00F20B13" w:rsidRPr="004D1BA9">
        <w:t>d</w:t>
      </w:r>
      <w:r w:rsidRPr="004D1BA9">
        <w:t>eeds</w:t>
      </w:r>
      <w:r w:rsidR="00F20B13" w:rsidRPr="004D1BA9">
        <w:t>;</w:t>
      </w:r>
    </w:p>
    <w:p w14:paraId="0DF7AD5A" w14:textId="77777777" w:rsidR="00BC7040" w:rsidRPr="004D1BA9" w:rsidRDefault="00BC7040" w:rsidP="00925766">
      <w:pPr>
        <w:pStyle w:val="ATTANNLV3-ASDEFCON"/>
      </w:pPr>
      <w:r w:rsidRPr="004D1BA9">
        <w:t xml:space="preserve">any proposed alterations or alternatives; </w:t>
      </w:r>
    </w:p>
    <w:p w14:paraId="71C200A0" w14:textId="62FD8785" w:rsidR="007D6A70" w:rsidRPr="004D1BA9" w:rsidRDefault="00BC7040" w:rsidP="00925766">
      <w:pPr>
        <w:pStyle w:val="ATTANNLV3-ASDEFCON"/>
      </w:pPr>
      <w:r w:rsidRPr="004D1BA9">
        <w:t xml:space="preserve">proposed promisor for the </w:t>
      </w:r>
      <w:r w:rsidR="00837525">
        <w:t>Bank Guarantee(s)</w:t>
      </w:r>
      <w:r w:rsidR="007D6A70" w:rsidRPr="004D1BA9">
        <w:t>, if applicable;</w:t>
      </w:r>
      <w:r w:rsidR="00F20B13" w:rsidRPr="004D1BA9">
        <w:t xml:space="preserve"> </w:t>
      </w:r>
      <w:r w:rsidRPr="004D1BA9">
        <w:t xml:space="preserve"> </w:t>
      </w:r>
    </w:p>
    <w:p w14:paraId="3A9EFD66" w14:textId="3344DFF8" w:rsidR="00837525" w:rsidRDefault="00BC7040" w:rsidP="00925766">
      <w:pPr>
        <w:pStyle w:val="ATTANNLV3-ASDEFCON"/>
      </w:pPr>
      <w:r w:rsidRPr="004D1BA9">
        <w:t xml:space="preserve">proposed </w:t>
      </w:r>
      <w:r w:rsidR="00837525">
        <w:t>guarantor for the Deed of Guarantee</w:t>
      </w:r>
      <w:r w:rsidR="009C4502">
        <w:t xml:space="preserve"> and Indemnity</w:t>
      </w:r>
      <w:r w:rsidRPr="004D1BA9">
        <w:t xml:space="preserve">, </w:t>
      </w:r>
      <w:r w:rsidR="007D6A70" w:rsidRPr="004D1BA9">
        <w:t>if</w:t>
      </w:r>
      <w:r w:rsidRPr="004D1BA9">
        <w:t xml:space="preserve"> applicable</w:t>
      </w:r>
      <w:r w:rsidR="00837525">
        <w:t>; and</w:t>
      </w:r>
    </w:p>
    <w:p w14:paraId="006C14E4" w14:textId="1751C6EF" w:rsidR="00BC7040" w:rsidRPr="004D1BA9" w:rsidRDefault="00837525" w:rsidP="00925766">
      <w:pPr>
        <w:pStyle w:val="ATTANNLV3-ASDEFCON"/>
      </w:pPr>
      <w:r>
        <w:t xml:space="preserve">where the tenderer is an approved participant in the </w:t>
      </w:r>
      <w:r w:rsidR="00F36F78">
        <w:t>M</w:t>
      </w:r>
      <w:r>
        <w:t>aster Guarantee and Indemnity Program, whether the tenderer proposes that the tender</w:t>
      </w:r>
      <w:r w:rsidR="00F44134">
        <w:t>er</w:t>
      </w:r>
      <w:r>
        <w:t>’</w:t>
      </w:r>
      <w:r w:rsidR="007013F5">
        <w:t>s Ma</w:t>
      </w:r>
      <w:r>
        <w:t>ster Guarantee and Indemnity be used for the draft Contract</w:t>
      </w:r>
      <w:r w:rsidR="00BC7040" w:rsidRPr="004D1BA9">
        <w:t>.</w:t>
      </w:r>
    </w:p>
    <w:p w14:paraId="4D6A1258" w14:textId="4A9407EC" w:rsidR="00BC7040" w:rsidRPr="004D1BA9" w:rsidRDefault="00BC7040" w:rsidP="00925766">
      <w:pPr>
        <w:pStyle w:val="ATTANNLV1-ASDEFCON"/>
      </w:pPr>
      <w:bookmarkStart w:id="20" w:name="_Toc531858812"/>
      <w:r w:rsidRPr="004D1BA9">
        <w:t>AGENCY ARRANGEMENTS (</w:t>
      </w:r>
      <w:r w:rsidR="00425EC7" w:rsidRPr="004D1BA9">
        <w:t>CORE</w:t>
      </w:r>
      <w:r w:rsidRPr="004D1BA9">
        <w:t>)</w:t>
      </w:r>
      <w:bookmarkEnd w:id="20"/>
    </w:p>
    <w:p w14:paraId="794E978D" w14:textId="7E358E0D" w:rsidR="001E6E00" w:rsidRPr="006B6884" w:rsidRDefault="007E2951" w:rsidP="003A302E">
      <w:pPr>
        <w:pStyle w:val="Clause"/>
        <w:rPr>
          <w:rFonts w:cs="Arial"/>
          <w:szCs w:val="20"/>
        </w:rPr>
      </w:pPr>
      <w:r w:rsidRPr="006B6884">
        <w:rPr>
          <w:rFonts w:cs="Arial"/>
          <w:szCs w:val="20"/>
        </w:rPr>
        <w:t xml:space="preserve">Draft COC </w:t>
      </w:r>
      <w:r w:rsidR="001E6E00" w:rsidRPr="006B6884">
        <w:rPr>
          <w:rFonts w:cs="Arial"/>
          <w:szCs w:val="20"/>
        </w:rPr>
        <w:t xml:space="preserve">(Acquisition) reference: clause </w:t>
      </w:r>
      <w:r w:rsidR="0039315A" w:rsidRPr="006B6884">
        <w:rPr>
          <w:rFonts w:cs="Arial"/>
          <w:szCs w:val="20"/>
        </w:rPr>
        <w:t>7</w:t>
      </w:r>
      <w:r w:rsidR="001E6E00" w:rsidRPr="006B6884">
        <w:rPr>
          <w:rFonts w:cs="Arial"/>
          <w:szCs w:val="20"/>
        </w:rPr>
        <w:t>.</w:t>
      </w:r>
      <w:r w:rsidR="00D807E8" w:rsidRPr="006B6884">
        <w:rPr>
          <w:rFonts w:cs="Arial"/>
          <w:szCs w:val="20"/>
        </w:rPr>
        <w:t>1</w:t>
      </w:r>
      <w:r w:rsidR="00D807E8">
        <w:rPr>
          <w:rFonts w:cs="Arial"/>
          <w:szCs w:val="20"/>
        </w:rPr>
        <w:t>3</w:t>
      </w:r>
    </w:p>
    <w:p w14:paraId="571902DE" w14:textId="67977178" w:rsidR="00885EF4" w:rsidRPr="008A0F2D" w:rsidRDefault="007E2951" w:rsidP="003A302E">
      <w:pPr>
        <w:pStyle w:val="Clause"/>
        <w:rPr>
          <w:rFonts w:cs="Arial"/>
          <w:szCs w:val="20"/>
        </w:rPr>
      </w:pPr>
      <w:r w:rsidRPr="006B6884">
        <w:rPr>
          <w:rFonts w:cs="Arial"/>
          <w:szCs w:val="20"/>
        </w:rPr>
        <w:t xml:space="preserve">Draft COC </w:t>
      </w:r>
      <w:r w:rsidR="001E6E00" w:rsidRPr="008A0F2D">
        <w:rPr>
          <w:rFonts w:cs="Arial"/>
          <w:szCs w:val="20"/>
        </w:rPr>
        <w:t xml:space="preserve">(Support) </w:t>
      </w:r>
      <w:r w:rsidR="00885EF4" w:rsidRPr="008A0F2D">
        <w:rPr>
          <w:rFonts w:cs="Arial"/>
          <w:szCs w:val="20"/>
        </w:rPr>
        <w:t>reference: 7.1</w:t>
      </w:r>
      <w:r w:rsidR="00B624A0" w:rsidRPr="008A0F2D">
        <w:rPr>
          <w:rFonts w:cs="Arial"/>
          <w:szCs w:val="20"/>
        </w:rPr>
        <w:t>3</w:t>
      </w:r>
    </w:p>
    <w:p w14:paraId="758FE838" w14:textId="00046F5F" w:rsidR="00BC7040" w:rsidRPr="004D1BA9" w:rsidRDefault="00BC7040" w:rsidP="00925766">
      <w:pPr>
        <w:pStyle w:val="NoteToTenderers-ASDEFCON"/>
      </w:pPr>
      <w:r w:rsidRPr="004D1BA9">
        <w:t xml:space="preserve">Note to tenderers: </w:t>
      </w:r>
      <w:r w:rsidR="00275888" w:rsidRPr="004D1BA9">
        <w:t xml:space="preserve"> </w:t>
      </w:r>
      <w:r w:rsidRPr="004D1BA9">
        <w:t>The Commonwealth prefers to deal directly with the tenderer and not to have an agent interposed</w:t>
      </w:r>
      <w:r w:rsidR="00746EEA">
        <w:t xml:space="preserve">.  </w:t>
      </w:r>
      <w:r w:rsidRPr="004D1BA9">
        <w:t>This preference is not intended to preclude Australian companies being commissioned by overseas companies to work on their behalf or to collaborate with them in the development of proposals</w:t>
      </w:r>
      <w:r w:rsidR="0099769F">
        <w:t>.</w:t>
      </w:r>
    </w:p>
    <w:p w14:paraId="2CCCA9ED" w14:textId="37E90666" w:rsidR="00BC7040" w:rsidRPr="004D1BA9" w:rsidRDefault="00BC7040" w:rsidP="00925766">
      <w:pPr>
        <w:pStyle w:val="ATTANNLV2-ASDEFCON"/>
      </w:pPr>
      <w:r w:rsidRPr="004D1BA9">
        <w:t xml:space="preserve">Tenderers </w:t>
      </w:r>
      <w:r w:rsidR="00A53798" w:rsidRPr="004D1BA9">
        <w:t>are to</w:t>
      </w:r>
      <w:r w:rsidRPr="004D1BA9">
        <w:t xml:space="preserve"> state whether they have entered into or propose to enter into agency arrangements relevant to any resultant </w:t>
      </w:r>
      <w:r w:rsidR="0072479A" w:rsidRPr="004D1BA9">
        <w:t>C</w:t>
      </w:r>
      <w:r w:rsidRPr="004D1BA9">
        <w:t>ontract, including any agency arrangement for GST purposes in accordance with clause</w:t>
      </w:r>
      <w:r w:rsidR="0039315A">
        <w:t>s 7.</w:t>
      </w:r>
      <w:r w:rsidR="00D807E8">
        <w:t xml:space="preserve">13 </w:t>
      </w:r>
      <w:r w:rsidR="0039315A">
        <w:t xml:space="preserve">of the </w:t>
      </w:r>
      <w:r w:rsidR="00E67936">
        <w:t xml:space="preserve">Contract </w:t>
      </w:r>
      <w:r w:rsidR="0039315A">
        <w:t>(Acquisition) and</w:t>
      </w:r>
      <w:r w:rsidRPr="004D1BA9">
        <w:t xml:space="preserve"> 7.1</w:t>
      </w:r>
      <w:r w:rsidR="00B624A0">
        <w:t>3</w:t>
      </w:r>
      <w:r w:rsidRPr="004D1BA9">
        <w:t xml:space="preserve"> of the </w:t>
      </w:r>
      <w:r w:rsidR="00E67936">
        <w:t xml:space="preserve">Contract </w:t>
      </w:r>
      <w:r w:rsidR="0039315A">
        <w:t>(Support)</w:t>
      </w:r>
      <w:r w:rsidR="00746EEA">
        <w:t xml:space="preserve">.  </w:t>
      </w:r>
      <w:r w:rsidRPr="004D1BA9">
        <w:t xml:space="preserve">If so, tenderers </w:t>
      </w:r>
      <w:r w:rsidR="00A53798" w:rsidRPr="004D1BA9">
        <w:t>are to</w:t>
      </w:r>
      <w:r w:rsidRPr="004D1BA9">
        <w:t xml:space="preserve"> provide the following details:</w:t>
      </w:r>
    </w:p>
    <w:p w14:paraId="429FAD0F" w14:textId="77777777" w:rsidR="00BC7040" w:rsidRPr="004D1BA9" w:rsidRDefault="00BC7040" w:rsidP="00925766">
      <w:pPr>
        <w:pStyle w:val="ATTANNLV3-ASDEFCON"/>
      </w:pPr>
      <w:r w:rsidRPr="004D1BA9">
        <w:lastRenderedPageBreak/>
        <w:t>in the event that the agent is a company, the name, ACN/ARBN and ABN as applicable and registered office of the agent;</w:t>
      </w:r>
    </w:p>
    <w:p w14:paraId="02BEE8A0" w14:textId="77777777" w:rsidR="00BC7040" w:rsidRPr="004D1BA9" w:rsidRDefault="00BC7040" w:rsidP="00925766">
      <w:pPr>
        <w:pStyle w:val="ATTANNLV3-ASDEFCON"/>
      </w:pPr>
      <w:r w:rsidRPr="004D1BA9">
        <w:t>in the event the agent is not a company, the name and address of the agent and if the agent is also not a natural person, an explanation of the legal personality of the agent (</w:t>
      </w:r>
      <w:r w:rsidR="00F85658" w:rsidRPr="004D1BA9">
        <w:t>eg</w:t>
      </w:r>
      <w:r w:rsidRPr="004D1BA9">
        <w:t xml:space="preserve"> partnership etc);</w:t>
      </w:r>
    </w:p>
    <w:p w14:paraId="70EF033C" w14:textId="77777777" w:rsidR="00BC7040" w:rsidRPr="004D1BA9" w:rsidRDefault="00BC7040" w:rsidP="00925766">
      <w:pPr>
        <w:pStyle w:val="ATTANNLV3-ASDEFCON"/>
      </w:pPr>
      <w:r w:rsidRPr="004D1BA9">
        <w:t>the basis of the arrangement; and</w:t>
      </w:r>
    </w:p>
    <w:p w14:paraId="1C5C0F16" w14:textId="77777777" w:rsidR="009205C1" w:rsidRDefault="00BC7040" w:rsidP="00925766">
      <w:pPr>
        <w:pStyle w:val="ATTANNLV3-ASDEFCON"/>
      </w:pPr>
      <w:r w:rsidRPr="004D1BA9">
        <w:t>the extent to which provision has been made for any payments in respect of the arrangements to be included, however indirectly, in the prices ten</w:t>
      </w:r>
      <w:r w:rsidRPr="00EB0ED9">
        <w:t>dered.</w:t>
      </w:r>
    </w:p>
    <w:p w14:paraId="12BB73F8" w14:textId="77777777" w:rsidR="004E3BBB" w:rsidRPr="00A13F59" w:rsidRDefault="004E3BBB" w:rsidP="00925766">
      <w:pPr>
        <w:pStyle w:val="ATTANNLV1-ASDEFCON"/>
      </w:pPr>
      <w:bookmarkStart w:id="21" w:name="_Toc531858813"/>
      <w:r w:rsidRPr="00A13F59">
        <w:t>FURTHER QUANTITIES AND OPTIONAL EXTRAS (Optional)</w:t>
      </w:r>
      <w:bookmarkEnd w:id="21"/>
    </w:p>
    <w:p w14:paraId="3C5CB4AE" w14:textId="01A74FEC" w:rsidR="004E3BBB" w:rsidRPr="00A13F59" w:rsidRDefault="004E3BBB" w:rsidP="00925766">
      <w:pPr>
        <w:pStyle w:val="ATTANNLV2-ASDEFCON"/>
      </w:pPr>
      <w:r w:rsidRPr="00A13F59">
        <w:t xml:space="preserve">Tenderers </w:t>
      </w:r>
      <w:r w:rsidR="0054000C">
        <w:t>are to</w:t>
      </w:r>
      <w:r w:rsidR="0054000C" w:rsidRPr="00A13F59">
        <w:t xml:space="preserve"> </w:t>
      </w:r>
      <w:r w:rsidRPr="00A13F59">
        <w:t xml:space="preserve">indicate whether they are prepared to supply further quantities of the Supplies and optional extras including those detailed in Annex E to Attachment B of the </w:t>
      </w:r>
      <w:r w:rsidR="00F05927">
        <w:t xml:space="preserve">COC </w:t>
      </w:r>
      <w:r w:rsidR="005E4B30">
        <w:t>(Acquisition)</w:t>
      </w:r>
      <w:r w:rsidRPr="00A13F59">
        <w:t xml:space="preserve"> (if any).  If so, tenderers </w:t>
      </w:r>
      <w:r w:rsidR="0054000C">
        <w:t>are to</w:t>
      </w:r>
      <w:r w:rsidR="0054000C" w:rsidRPr="00A13F59">
        <w:t xml:space="preserve"> </w:t>
      </w:r>
      <w:r w:rsidRPr="00A13F59">
        <w:t>provide full details for the further quantities and optional extras in the same format as the Price Schedule</w:t>
      </w:r>
      <w:r w:rsidR="00E67936">
        <w:t xml:space="preserve"> for the Contract (Acq</w:t>
      </w:r>
      <w:r w:rsidR="00BD59B7">
        <w:t>uisition)</w:t>
      </w:r>
      <w:r w:rsidRPr="00A13F59">
        <w:t xml:space="preserve">, including the time period during which the Commonwealth may exercise the option to acquire additional quantities and optional extras, and any other aspect of the option that differs from the initial tender.  This information </w:t>
      </w:r>
      <w:r w:rsidR="007F4E2C">
        <w:t>is</w:t>
      </w:r>
      <w:r w:rsidR="0054000C" w:rsidRPr="00A13F59">
        <w:t xml:space="preserve"> </w:t>
      </w:r>
      <w:r w:rsidRPr="00A13F59">
        <w:t xml:space="preserve">not </w:t>
      </w:r>
      <w:r w:rsidR="007F4E2C">
        <w:t xml:space="preserve">to </w:t>
      </w:r>
      <w:r w:rsidRPr="00A13F59">
        <w:t>be included in the initial Price Schedule</w:t>
      </w:r>
      <w:r w:rsidR="00BD59B7">
        <w:t xml:space="preserve"> for the Contract (Acquisition)</w:t>
      </w:r>
      <w:r w:rsidRPr="00A13F59">
        <w:t>.</w:t>
      </w:r>
    </w:p>
    <w:p w14:paraId="4B8C4AE8" w14:textId="77777777" w:rsidR="004E3BBB" w:rsidRPr="00A13F59" w:rsidRDefault="004E3BBB" w:rsidP="00925766">
      <w:pPr>
        <w:pStyle w:val="ATTANNLV1-ASDEFCON"/>
      </w:pPr>
      <w:bookmarkStart w:id="22" w:name="_Toc531858815"/>
      <w:r w:rsidRPr="00A13F59">
        <w:t>LIFE CYCLE COST MODEL (CORE)</w:t>
      </w:r>
      <w:bookmarkEnd w:id="22"/>
    </w:p>
    <w:p w14:paraId="60227BFF" w14:textId="77777777" w:rsidR="00B53E41" w:rsidRPr="00664243" w:rsidRDefault="00B53E41" w:rsidP="00925766">
      <w:pPr>
        <w:pStyle w:val="NoteToDrafters-ASDEFCON"/>
      </w:pPr>
      <w:r w:rsidRPr="00664243">
        <w:t>Note to drafters:  To ensure that effective evaluation and comparisons can be made between tenders, TDID-FIN-LCC-TLCCM needs to be tailored to provide tenderers with specific inputs and assumptions that can be factored into a project-specific LCC model.  Requirements for the provision of LCC information by tenderers should also require tenderers to detail any assumptions made during the preparation of the information.  In particular, tenderers should be required to detail any alterations made to LCC model cell equations or algorithms during preparation of the information, including the rationale for the alteration.</w:t>
      </w:r>
    </w:p>
    <w:p w14:paraId="25FBDE0C" w14:textId="77777777" w:rsidR="004E3BBB" w:rsidRPr="00664243" w:rsidRDefault="004E3BBB" w:rsidP="00925766">
      <w:pPr>
        <w:pStyle w:val="NoteToTenderers-ASDEFCON"/>
      </w:pPr>
      <w:r w:rsidRPr="00664243">
        <w:t>Note to tenderers:  Tenderers should note that the total cost of ownership and the risks and Life Cycle Cost (LCC) drivers associated with tendered solutions will be considered as part of any value for mone</w:t>
      </w:r>
      <w:bookmarkStart w:id="23" w:name="_Ref521118493"/>
      <w:r w:rsidRPr="00664243">
        <w:t>y decision by the Commonwealth.</w:t>
      </w:r>
    </w:p>
    <w:p w14:paraId="4A82483A" w14:textId="52E9A674" w:rsidR="004E3BBB" w:rsidRPr="00A13F59" w:rsidRDefault="004E3BBB" w:rsidP="00925766">
      <w:pPr>
        <w:pStyle w:val="ATTANNLV2-ASDEFCON"/>
      </w:pPr>
      <w:r w:rsidRPr="00A13F59">
        <w:t xml:space="preserve">Tenderers </w:t>
      </w:r>
      <w:r w:rsidR="0054000C">
        <w:t>are to</w:t>
      </w:r>
      <w:r w:rsidR="0054000C" w:rsidRPr="00A13F59">
        <w:t xml:space="preserve"> </w:t>
      </w:r>
      <w:r w:rsidRPr="00A13F59">
        <w:t>provide a Tender Life Cycle Cost Model (TLCCM) in accordance with TDID-FIN-LCC-TLCCM.</w:t>
      </w:r>
      <w:bookmarkEnd w:id="23"/>
    </w:p>
    <w:p w14:paraId="0319B90F" w14:textId="77777777" w:rsidR="004E3BBB" w:rsidRPr="00A13F59" w:rsidRDefault="004E3BBB" w:rsidP="00925766">
      <w:pPr>
        <w:pStyle w:val="ATTANNLV1-ASDEFCON"/>
      </w:pPr>
      <w:bookmarkStart w:id="24" w:name="_Toc531858816"/>
      <w:r w:rsidRPr="00A13F59">
        <w:t>COST REIMBURSEMENT (Optional)</w:t>
      </w:r>
      <w:bookmarkEnd w:id="24"/>
    </w:p>
    <w:p w14:paraId="0CDD1BB7" w14:textId="0AB1D48C" w:rsidR="00D6795C" w:rsidRPr="00664243" w:rsidRDefault="00D6795C" w:rsidP="00925766">
      <w:pPr>
        <w:pStyle w:val="NoteToDrafters-ASDEFCON"/>
      </w:pPr>
      <w:r w:rsidRPr="00664243">
        <w:t xml:space="preserve">Note to drafters:  Delete this clause unless cost reimbursement is being offered in accordance with Clause 7.8 of the </w:t>
      </w:r>
      <w:r w:rsidR="001959CF" w:rsidRPr="00664243">
        <w:t>Contract</w:t>
      </w:r>
      <w:r w:rsidR="007E2951" w:rsidRPr="00664243">
        <w:t xml:space="preserve"> </w:t>
      </w:r>
      <w:r w:rsidR="001959CF" w:rsidRPr="00664243">
        <w:t>(</w:t>
      </w:r>
      <w:r w:rsidRPr="00664243">
        <w:t>Acquisition).</w:t>
      </w:r>
    </w:p>
    <w:p w14:paraId="197CF5DB" w14:textId="77777777" w:rsidR="004E3BBB" w:rsidRPr="00664243" w:rsidRDefault="004E3BBB" w:rsidP="00925766">
      <w:pPr>
        <w:pStyle w:val="NoteToTenderers-ASDEFCON"/>
      </w:pPr>
      <w:r w:rsidRPr="00664243">
        <w:t xml:space="preserve">Note to tenderers:  The Commonwealth will consider a payment regime that includes Cost Reimbursement Payments for those high risk or developmental aspects of the draft Contract </w:t>
      </w:r>
      <w:r w:rsidR="00BD59B7" w:rsidRPr="00664243">
        <w:t xml:space="preserve">(Acquisition) </w:t>
      </w:r>
      <w:r w:rsidRPr="00664243">
        <w:t xml:space="preserve">identified in </w:t>
      </w:r>
      <w:r w:rsidRPr="00664243">
        <w:fldChar w:fldCharType="begin">
          <w:ffData>
            <w:name w:val="Text1"/>
            <w:enabled/>
            <w:calcOnExit w:val="0"/>
            <w:textInput>
              <w:default w:val="[...INSERT ANNEX OR ANNEXES...]"/>
            </w:textInput>
          </w:ffData>
        </w:fldChar>
      </w:r>
      <w:r w:rsidRPr="00664243">
        <w:instrText xml:space="preserve"> FORMTEXT </w:instrText>
      </w:r>
      <w:r w:rsidRPr="00664243">
        <w:fldChar w:fldCharType="separate"/>
      </w:r>
      <w:r w:rsidR="00C03D6C">
        <w:rPr>
          <w:noProof/>
        </w:rPr>
        <w:t>[...INSERT ANNEX OR ANNEXES...]</w:t>
      </w:r>
      <w:r w:rsidRPr="00664243">
        <w:fldChar w:fldCharType="end"/>
      </w:r>
      <w:r w:rsidRPr="00664243">
        <w:t xml:space="preserve"> of the draft SOW</w:t>
      </w:r>
      <w:r w:rsidR="001611B3" w:rsidRPr="00664243">
        <w:t xml:space="preserve"> </w:t>
      </w:r>
      <w:r w:rsidR="00BD59B7" w:rsidRPr="00664243">
        <w:t xml:space="preserve">of the Contract </w:t>
      </w:r>
      <w:r w:rsidR="001611B3" w:rsidRPr="00664243">
        <w:t>(Acquisition)</w:t>
      </w:r>
      <w:r w:rsidRPr="00664243">
        <w:t xml:space="preserve"> and not exceeding 25% of the Contract</w:t>
      </w:r>
      <w:r w:rsidR="00EE4F90" w:rsidRPr="00664243">
        <w:t xml:space="preserve"> </w:t>
      </w:r>
      <w:r w:rsidRPr="00664243">
        <w:t xml:space="preserve"> Price</w:t>
      </w:r>
      <w:r w:rsidR="00BD59B7" w:rsidRPr="00664243">
        <w:t xml:space="preserve"> for the Contract (Acqu</w:t>
      </w:r>
      <w:r w:rsidR="00B013A4" w:rsidRPr="00664243">
        <w:t>i</w:t>
      </w:r>
      <w:r w:rsidR="00BD59B7" w:rsidRPr="00664243">
        <w:t>sition)</w:t>
      </w:r>
      <w:r w:rsidRPr="00664243">
        <w:t>.  Tenderers may propose alternative or additional high risk or developmental aspects of the contract that will be subject to Cost Reimbursement Payments.</w:t>
      </w:r>
    </w:p>
    <w:p w14:paraId="69F089C5" w14:textId="68A38209" w:rsidR="004E3BBB" w:rsidRPr="00A13F59" w:rsidRDefault="004E3BBB" w:rsidP="00925766">
      <w:pPr>
        <w:pStyle w:val="ATTANNLV2-ASDEFCON"/>
      </w:pPr>
      <w:r w:rsidRPr="00A13F59">
        <w:t xml:space="preserve">Tenderers proposing a payment regime </w:t>
      </w:r>
      <w:r w:rsidR="00B013A4">
        <w:t xml:space="preserve">for the Contract (Acquisition) </w:t>
      </w:r>
      <w:r w:rsidRPr="00A13F59">
        <w:t xml:space="preserve">that includes Cost Reimbursement Payments </w:t>
      </w:r>
      <w:r w:rsidR="0054000C">
        <w:t>are to</w:t>
      </w:r>
      <w:r w:rsidR="0054000C" w:rsidRPr="00A13F59">
        <w:t xml:space="preserve"> </w:t>
      </w:r>
      <w:r w:rsidRPr="00A13F59">
        <w:t>specify:</w:t>
      </w:r>
    </w:p>
    <w:p w14:paraId="4BE23680" w14:textId="77777777" w:rsidR="004E3BBB" w:rsidRPr="00A13F59" w:rsidRDefault="004E3BBB" w:rsidP="00925766">
      <w:pPr>
        <w:pStyle w:val="ATTANNLV3-ASDEFCON"/>
      </w:pPr>
      <w:r w:rsidRPr="00A13F59">
        <w:t>the proposed high risk or developmental elements of the contract subject to cost reimbursement when different from the Commonwealth’s proposal; and</w:t>
      </w:r>
    </w:p>
    <w:p w14:paraId="4051AC42" w14:textId="77777777" w:rsidR="004E3BBB" w:rsidRPr="00A13F59" w:rsidRDefault="004E3BBB" w:rsidP="00925766">
      <w:pPr>
        <w:pStyle w:val="ATTANNLV3-ASDEFCON"/>
      </w:pPr>
      <w:r w:rsidRPr="00A13F59">
        <w:t>the proposed maximum amount payable under any resultant contract as Cost Reimbursement Payments.</w:t>
      </w:r>
    </w:p>
    <w:p w14:paraId="184A3F10" w14:textId="1EB2ABEB" w:rsidR="004E3BBB" w:rsidRDefault="004E3BBB" w:rsidP="00925766">
      <w:pPr>
        <w:pStyle w:val="ATTANNLV2-ASDEFCON"/>
      </w:pPr>
      <w:r w:rsidRPr="00A13F59">
        <w:t xml:space="preserve">Tenderers </w:t>
      </w:r>
      <w:r w:rsidR="0054000C">
        <w:t>are to</w:t>
      </w:r>
      <w:r w:rsidR="0054000C" w:rsidRPr="00A13F59">
        <w:t xml:space="preserve"> </w:t>
      </w:r>
      <w:r w:rsidRPr="00A13F59">
        <w:t>include details of the proposed pricing regime that includes Cost Reimbursement Payments in the Price Schedule</w:t>
      </w:r>
      <w:r w:rsidR="00223C20">
        <w:t xml:space="preserve"> </w:t>
      </w:r>
      <w:r w:rsidR="00B013A4">
        <w:t xml:space="preserve">for the </w:t>
      </w:r>
      <w:r w:rsidR="00223C20">
        <w:t>Contract (Acquisition)</w:t>
      </w:r>
      <w:r w:rsidRPr="00A13F59">
        <w:t xml:space="preserve"> provided in response to TDR </w:t>
      </w:r>
      <w:r w:rsidR="007E2951">
        <w:t>A-</w:t>
      </w:r>
      <w:r w:rsidRPr="00A13F59">
        <w:t>D-1.</w:t>
      </w:r>
    </w:p>
    <w:p w14:paraId="73620F8B" w14:textId="77777777" w:rsidR="00837525" w:rsidRPr="00A13F59" w:rsidRDefault="00837525" w:rsidP="00925766">
      <w:pPr>
        <w:pStyle w:val="ATTANNLV1-ASDEFCON"/>
      </w:pPr>
      <w:r>
        <w:lastRenderedPageBreak/>
        <w:t>SCHEDULE OF RATES (CORE)</w:t>
      </w:r>
    </w:p>
    <w:p w14:paraId="13FB3352" w14:textId="6333C118" w:rsidR="004E3BBB" w:rsidRPr="00A13F59" w:rsidRDefault="004E3BBB" w:rsidP="00925766">
      <w:pPr>
        <w:pStyle w:val="ATTANNLV2-ASDEFCON"/>
      </w:pPr>
      <w:r w:rsidRPr="00A13F59">
        <w:t xml:space="preserve">Tenderers </w:t>
      </w:r>
      <w:r w:rsidR="0054000C">
        <w:t>are to</w:t>
      </w:r>
      <w:r w:rsidR="0054000C" w:rsidRPr="00A13F59">
        <w:t xml:space="preserve"> </w:t>
      </w:r>
      <w:r w:rsidRPr="00A13F59">
        <w:t xml:space="preserve">propose a schedule of rates for labour costs and margins (including G&amp;A and percentage profit) that will be applied to direct material costs and Subcontract costs for inclusion in Annex F to Attachment B to the </w:t>
      </w:r>
      <w:r w:rsidR="007E2951">
        <w:t xml:space="preserve">COC </w:t>
      </w:r>
      <w:r w:rsidR="005E4B30">
        <w:t>(Acquisition)</w:t>
      </w:r>
      <w:r w:rsidRPr="00A13F59">
        <w:t>.</w:t>
      </w:r>
    </w:p>
    <w:p w14:paraId="26EC92F4" w14:textId="77777777" w:rsidR="004E3BBB" w:rsidRPr="00A13F59" w:rsidRDefault="004E3BBB" w:rsidP="00925766">
      <w:pPr>
        <w:pStyle w:val="ATTANNLV1-ASDEFCON"/>
      </w:pPr>
      <w:bookmarkStart w:id="25" w:name="_Toc531858817"/>
      <w:r w:rsidRPr="00A13F59">
        <w:t>INCENTIVE PAYMENTS (Optional)</w:t>
      </w:r>
      <w:bookmarkEnd w:id="25"/>
    </w:p>
    <w:p w14:paraId="5CCE5D07" w14:textId="5383B0F0" w:rsidR="00D6795C" w:rsidRPr="00F44F17" w:rsidRDefault="00D6795C" w:rsidP="00925766">
      <w:pPr>
        <w:pStyle w:val="NoteToDrafters-ASDEFCON"/>
      </w:pPr>
      <w:r w:rsidRPr="00F44F17">
        <w:t>Note to drafters:  Delete this clause unless incentive payments are being offered in accordance with Clause 7.</w:t>
      </w:r>
      <w:r w:rsidR="00617CCF" w:rsidRPr="00F44F17">
        <w:t>1</w:t>
      </w:r>
      <w:r w:rsidR="00617CCF">
        <w:t>1</w:t>
      </w:r>
      <w:r w:rsidR="00617CCF" w:rsidRPr="00F44F17">
        <w:t xml:space="preserve"> </w:t>
      </w:r>
      <w:r w:rsidRPr="00F44F17">
        <w:t xml:space="preserve">of the </w:t>
      </w:r>
      <w:r w:rsidR="00FA583B" w:rsidRPr="00F44F17">
        <w:t xml:space="preserve">Contract </w:t>
      </w:r>
      <w:r w:rsidRPr="00F44F17">
        <w:t>(Acquisition).</w:t>
      </w:r>
    </w:p>
    <w:p w14:paraId="73D3ACD5" w14:textId="77777777" w:rsidR="004E3BBB" w:rsidRPr="00664243" w:rsidRDefault="004E3BBB" w:rsidP="00925766">
      <w:pPr>
        <w:pStyle w:val="NoteToTenderers-ASDEFCON"/>
      </w:pPr>
      <w:r w:rsidRPr="00664243">
        <w:t xml:space="preserve">Note to tenderers:  The amount of Incentive Payments payable under any resultant </w:t>
      </w:r>
      <w:r w:rsidR="00223C20" w:rsidRPr="00664243">
        <w:t xml:space="preserve">Contract (Acquisition) </w:t>
      </w:r>
      <w:r w:rsidRPr="00664243">
        <w:t xml:space="preserve">will be </w:t>
      </w:r>
      <w:r w:rsidRPr="00664243">
        <w:fldChar w:fldCharType="begin">
          <w:ffData>
            <w:name w:val=""/>
            <w:enabled/>
            <w:calcOnExit w:val="0"/>
            <w:textInput>
              <w:default w:val="[…INSERT AMOUNT AS A PERCENTAGE OF CONTRACT PRICE...]"/>
            </w:textInput>
          </w:ffData>
        </w:fldChar>
      </w:r>
      <w:r w:rsidRPr="00664243">
        <w:instrText xml:space="preserve"> FORMTEXT </w:instrText>
      </w:r>
      <w:r w:rsidRPr="00664243">
        <w:fldChar w:fldCharType="separate"/>
      </w:r>
      <w:r w:rsidR="00C03D6C">
        <w:rPr>
          <w:noProof/>
        </w:rPr>
        <w:t>[…INSERT AMOUNT AS A PERCENTAGE OF CONTRACT PRICE...]</w:t>
      </w:r>
      <w:r w:rsidRPr="00664243">
        <w:fldChar w:fldCharType="end"/>
      </w:r>
      <w:r w:rsidRPr="00664243">
        <w:t>.</w:t>
      </w:r>
    </w:p>
    <w:p w14:paraId="1A9A58AC" w14:textId="4572D002" w:rsidR="004E3BBB" w:rsidRPr="00A13F59" w:rsidRDefault="004E3BBB" w:rsidP="00925766">
      <w:pPr>
        <w:pStyle w:val="ATTANNLV2-ASDEFCON"/>
      </w:pPr>
      <w:r w:rsidRPr="00A13F59">
        <w:t xml:space="preserve">Tenderers </w:t>
      </w:r>
      <w:r w:rsidR="0054000C">
        <w:t>are to</w:t>
      </w:r>
      <w:r w:rsidR="0054000C" w:rsidRPr="00A13F59">
        <w:t xml:space="preserve"> </w:t>
      </w:r>
      <w:r w:rsidRPr="00A13F59">
        <w:t>provide the following details in relation to the Incentive Payment provisions:</w:t>
      </w:r>
    </w:p>
    <w:p w14:paraId="2E488A8A" w14:textId="7E27C90A" w:rsidR="004E3BBB" w:rsidRPr="00A13F59" w:rsidRDefault="004E3BBB" w:rsidP="00925766">
      <w:pPr>
        <w:pStyle w:val="ATTANNLV3-ASDEFCON"/>
      </w:pPr>
      <w:r w:rsidRPr="00A13F59">
        <w:t xml:space="preserve">acceptability or otherwise of any assessment periods, KPIs and weightings proposed by the Commonwealth at Annex I to Attachment B to the </w:t>
      </w:r>
      <w:r w:rsidR="00F05927">
        <w:t xml:space="preserve">COC </w:t>
      </w:r>
      <w:r w:rsidR="00B400F2">
        <w:t>(Acquisition)</w:t>
      </w:r>
      <w:r w:rsidRPr="00A13F59">
        <w:t xml:space="preserve"> (if any); and</w:t>
      </w:r>
    </w:p>
    <w:p w14:paraId="2FF7919F" w14:textId="77777777" w:rsidR="004E3BBB" w:rsidRPr="00A13F59" w:rsidRDefault="004E3BBB" w:rsidP="00925766">
      <w:pPr>
        <w:pStyle w:val="ATTANNLV3-ASDEFCON"/>
      </w:pPr>
      <w:r w:rsidRPr="00A13F59">
        <w:t>the tenderer’s proposed assessment periods, KPIs and weightings, if applicable.</w:t>
      </w:r>
    </w:p>
    <w:p w14:paraId="479A5129" w14:textId="77777777" w:rsidR="004E3BBB" w:rsidRPr="00EB0ED9" w:rsidRDefault="004E3BBB" w:rsidP="00B44852">
      <w:pPr>
        <w:pStyle w:val="ATTANNLV3-ASDEFCON"/>
        <w:numPr>
          <w:ilvl w:val="0"/>
          <w:numId w:val="0"/>
        </w:numPr>
        <w:ind w:left="851"/>
      </w:pPr>
    </w:p>
    <w:sectPr w:rsidR="004E3BBB" w:rsidRPr="00EB0ED9" w:rsidSect="00257164">
      <w:headerReference w:type="even" r:id="rId17"/>
      <w:headerReference w:type="default" r:id="rId18"/>
      <w:footerReference w:type="default" r:id="rId19"/>
      <w:pgSz w:w="11907" w:h="16840" w:code="9"/>
      <w:pgMar w:top="1304" w:right="1417" w:bottom="907" w:left="1417" w:header="567" w:footer="28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46F1B" w14:textId="77777777" w:rsidR="0099769F" w:rsidRDefault="0099769F">
      <w:r>
        <w:separator/>
      </w:r>
    </w:p>
  </w:endnote>
  <w:endnote w:type="continuationSeparator" w:id="0">
    <w:p w14:paraId="5E0ADA45" w14:textId="77777777" w:rsidR="0099769F" w:rsidRDefault="0099769F">
      <w:r>
        <w:continuationSeparator/>
      </w:r>
    </w:p>
  </w:endnote>
  <w:endnote w:type="continuationNotice" w:id="1">
    <w:p w14:paraId="66358D4B" w14:textId="77777777" w:rsidR="0099769F" w:rsidRDefault="0099769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2FC0E" w14:textId="77777777" w:rsidR="0099769F" w:rsidRDefault="0099769F">
    <w:pPr>
      <w:pStyle w:val="Footer"/>
    </w:pPr>
    <w:fldSimple w:instr=" DOCVARIABLE  CUFooterText \* MERGEFORMAT " w:fldLock="1">
      <w:r>
        <w:t>L\317098237.1</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4"/>
      <w:gridCol w:w="4645"/>
    </w:tblGrid>
    <w:tr w:rsidR="0099769F" w14:paraId="27099084" w14:textId="77777777" w:rsidTr="00FB403B">
      <w:tc>
        <w:tcPr>
          <w:tcW w:w="2500" w:type="pct"/>
        </w:tcPr>
        <w:p w14:paraId="65E6FBB2" w14:textId="77777777" w:rsidR="0099769F" w:rsidRDefault="0099769F" w:rsidP="00FB403B">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Annexes to Conditions of Tender</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Pr>
              <w:rStyle w:val="PageNumber"/>
            </w:rPr>
            <w:t>V2.0</w:t>
          </w:r>
          <w:r>
            <w:rPr>
              <w:rStyle w:val="PageNumber"/>
            </w:rPr>
            <w:fldChar w:fldCharType="end"/>
          </w:r>
          <w:r>
            <w:rPr>
              <w:rStyle w:val="PageNumber"/>
            </w:rPr>
            <w:t>)</w:t>
          </w:r>
        </w:p>
      </w:tc>
      <w:tc>
        <w:tcPr>
          <w:tcW w:w="2500" w:type="pct"/>
        </w:tcPr>
        <w:p w14:paraId="6952C2D7" w14:textId="637A48CA" w:rsidR="0099769F" w:rsidRDefault="0099769F" w:rsidP="00FB403B">
          <w:pPr>
            <w:pStyle w:val="ASDEFCONHeaderFooterRight"/>
            <w:rPr>
              <w:rStyle w:val="PageNumber"/>
            </w:rPr>
          </w:pPr>
          <w:r>
            <w:rPr>
              <w:rStyle w:val="PageNumber"/>
            </w:rPr>
            <w:t>A-D</w:t>
          </w:r>
          <w:r w:rsidRPr="00FB403B">
            <w:rPr>
              <w:rStyle w:val="PageNumber"/>
            </w:rPr>
            <w:fldChar w:fldCharType="begin"/>
          </w:r>
          <w:r w:rsidRPr="00FB403B">
            <w:rPr>
              <w:rStyle w:val="PageNumber"/>
            </w:rPr>
            <w:instrText xml:space="preserve"> PAGE   \* MERGEFORMAT </w:instrText>
          </w:r>
          <w:r w:rsidRPr="00FB403B">
            <w:rPr>
              <w:rStyle w:val="PageNumber"/>
            </w:rPr>
            <w:fldChar w:fldCharType="separate"/>
          </w:r>
          <w:r w:rsidR="00055038">
            <w:rPr>
              <w:rStyle w:val="PageNumber"/>
              <w:noProof/>
            </w:rPr>
            <w:t>1</w:t>
          </w:r>
          <w:r w:rsidRPr="00FB403B">
            <w:rPr>
              <w:rStyle w:val="PageNumber"/>
              <w:noProof/>
            </w:rPr>
            <w:fldChar w:fldCharType="end"/>
          </w:r>
        </w:p>
      </w:tc>
    </w:tr>
    <w:tr w:rsidR="0099769F" w14:paraId="72FA5336" w14:textId="77777777" w:rsidTr="00FB403B">
      <w:tc>
        <w:tcPr>
          <w:tcW w:w="5000" w:type="pct"/>
          <w:gridSpan w:val="2"/>
        </w:tcPr>
        <w:p w14:paraId="34F9ECB3" w14:textId="7B3488BE" w:rsidR="0099769F" w:rsidRDefault="0099769F" w:rsidP="00FB403B">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085723B3" w14:textId="77777777" w:rsidR="0099769F" w:rsidRPr="00FB403B" w:rsidRDefault="0099769F" w:rsidP="00FB403B">
    <w:pPr>
      <w:pStyle w:val="Footer"/>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50D35" w14:textId="77777777" w:rsidR="0099769F" w:rsidRDefault="0099769F">
    <w:pPr>
      <w:pStyle w:val="Footer"/>
    </w:pPr>
    <w:fldSimple w:instr=" DOCVARIABLE  CUFooterText \* MERGEFORMAT " w:fldLock="1">
      <w:r>
        <w:t>L\317098237.1</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111"/>
      <w:gridCol w:w="7111"/>
    </w:tblGrid>
    <w:tr w:rsidR="0099769F" w14:paraId="08C1FCDB" w14:textId="77777777" w:rsidTr="00FB403B">
      <w:tc>
        <w:tcPr>
          <w:tcW w:w="2500" w:type="pct"/>
        </w:tcPr>
        <w:p w14:paraId="69BB39DB" w14:textId="77777777" w:rsidR="0099769F" w:rsidRDefault="0099769F" w:rsidP="00FB403B">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Annexes to Conditions of Tender</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Pr>
              <w:rStyle w:val="PageNumber"/>
            </w:rPr>
            <w:t>V2.0</w:t>
          </w:r>
          <w:r>
            <w:rPr>
              <w:rStyle w:val="PageNumber"/>
            </w:rPr>
            <w:fldChar w:fldCharType="end"/>
          </w:r>
          <w:r>
            <w:rPr>
              <w:rStyle w:val="PageNumber"/>
            </w:rPr>
            <w:t>)</w:t>
          </w:r>
        </w:p>
      </w:tc>
      <w:tc>
        <w:tcPr>
          <w:tcW w:w="2500" w:type="pct"/>
        </w:tcPr>
        <w:p w14:paraId="4EA771B5" w14:textId="6AD69259" w:rsidR="0099769F" w:rsidRDefault="0099769F" w:rsidP="00FB403B">
          <w:pPr>
            <w:pStyle w:val="ASDEFCONHeaderFooterRight"/>
            <w:rPr>
              <w:rStyle w:val="PageNumber"/>
            </w:rPr>
          </w:pPr>
          <w:r>
            <w:rPr>
              <w:rStyle w:val="PageNumber"/>
            </w:rPr>
            <w:t>A-D</w:t>
          </w:r>
          <w:r w:rsidRPr="00FB403B">
            <w:rPr>
              <w:rStyle w:val="PageNumber"/>
            </w:rPr>
            <w:fldChar w:fldCharType="begin"/>
          </w:r>
          <w:r w:rsidRPr="00FB403B">
            <w:rPr>
              <w:rStyle w:val="PageNumber"/>
            </w:rPr>
            <w:instrText xml:space="preserve"> PAGE   \* MERGEFORMAT </w:instrText>
          </w:r>
          <w:r w:rsidRPr="00FB403B">
            <w:rPr>
              <w:rStyle w:val="PageNumber"/>
            </w:rPr>
            <w:fldChar w:fldCharType="separate"/>
          </w:r>
          <w:r w:rsidR="00055038">
            <w:rPr>
              <w:rStyle w:val="PageNumber"/>
              <w:noProof/>
            </w:rPr>
            <w:t>2</w:t>
          </w:r>
          <w:r w:rsidRPr="00FB403B">
            <w:rPr>
              <w:rStyle w:val="PageNumber"/>
              <w:noProof/>
            </w:rPr>
            <w:fldChar w:fldCharType="end"/>
          </w:r>
        </w:p>
      </w:tc>
    </w:tr>
    <w:tr w:rsidR="0099769F" w14:paraId="58B02C6E" w14:textId="77777777" w:rsidTr="00FB403B">
      <w:tc>
        <w:tcPr>
          <w:tcW w:w="5000" w:type="pct"/>
          <w:gridSpan w:val="2"/>
        </w:tcPr>
        <w:p w14:paraId="150E17B5" w14:textId="1D5324CA" w:rsidR="0099769F" w:rsidRDefault="0099769F" w:rsidP="00FB403B">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79A56235" w14:textId="77777777" w:rsidR="0099769F" w:rsidRPr="00FB403B" w:rsidRDefault="0099769F" w:rsidP="00FB403B">
    <w:pPr>
      <w:pStyle w:val="Footer"/>
      <w:rPr>
        <w:rStyle w:val="PageNumber"/>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4"/>
      <w:gridCol w:w="4645"/>
    </w:tblGrid>
    <w:tr w:rsidR="0099769F" w14:paraId="759CC537" w14:textId="77777777" w:rsidTr="00257164">
      <w:tc>
        <w:tcPr>
          <w:tcW w:w="2500" w:type="pct"/>
        </w:tcPr>
        <w:p w14:paraId="2EE7184F" w14:textId="77777777" w:rsidR="0099769F" w:rsidRDefault="0099769F" w:rsidP="00257164">
          <w:pPr>
            <w:pStyle w:val="ASDEFCONHeaderFooterLeft"/>
          </w:pPr>
          <w:fldSimple w:instr=" DOCPROPERTY Footer_Left ">
            <w:r>
              <w:t>Annexes to Conditions of Tender</w:t>
            </w:r>
          </w:fldSimple>
          <w:r>
            <w:t xml:space="preserve"> (</w:t>
          </w:r>
          <w:fldSimple w:instr=" DOCPROPERTY Version ">
            <w:r>
              <w:t>V2.0</w:t>
            </w:r>
          </w:fldSimple>
          <w:r>
            <w:t>)</w:t>
          </w:r>
        </w:p>
      </w:tc>
      <w:tc>
        <w:tcPr>
          <w:tcW w:w="2500" w:type="pct"/>
        </w:tcPr>
        <w:p w14:paraId="729C6A09" w14:textId="5B20EAEA" w:rsidR="0099769F" w:rsidRDefault="0099769F" w:rsidP="00257164">
          <w:pPr>
            <w:pStyle w:val="ASDEFCONHeaderFooterRight"/>
          </w:pPr>
          <w:r>
            <w:t>A-D</w:t>
          </w:r>
          <w:r>
            <w:fldChar w:fldCharType="begin"/>
          </w:r>
          <w:r>
            <w:instrText xml:space="preserve"> PAGE   \* MERGEFORMAT </w:instrText>
          </w:r>
          <w:r>
            <w:fldChar w:fldCharType="separate"/>
          </w:r>
          <w:r w:rsidR="00055038">
            <w:rPr>
              <w:noProof/>
            </w:rPr>
            <w:t>23</w:t>
          </w:r>
          <w:r>
            <w:rPr>
              <w:noProof/>
            </w:rPr>
            <w:fldChar w:fldCharType="end"/>
          </w:r>
        </w:p>
      </w:tc>
    </w:tr>
    <w:tr w:rsidR="0099769F" w14:paraId="28A11A2B" w14:textId="77777777" w:rsidTr="00257164">
      <w:tc>
        <w:tcPr>
          <w:tcW w:w="5000" w:type="pct"/>
          <w:gridSpan w:val="2"/>
        </w:tcPr>
        <w:p w14:paraId="1A46C931" w14:textId="1F7AB9D4" w:rsidR="0099769F" w:rsidRDefault="0099769F" w:rsidP="00257164">
          <w:pPr>
            <w:pStyle w:val="ASDEFCONHeaderFooterClassification"/>
          </w:pPr>
          <w:fldSimple w:instr=" DOCPROPERTY Classification ">
            <w:r>
              <w:t>OFFICIAL</w:t>
            </w:r>
          </w:fldSimple>
        </w:p>
      </w:tc>
    </w:tr>
  </w:tbl>
  <w:p w14:paraId="4775B465" w14:textId="77777777" w:rsidR="0099769F" w:rsidRPr="00257164" w:rsidRDefault="0099769F" w:rsidP="002571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25DF1" w14:textId="77777777" w:rsidR="0099769F" w:rsidRDefault="0099769F">
      <w:r>
        <w:separator/>
      </w:r>
    </w:p>
  </w:footnote>
  <w:footnote w:type="continuationSeparator" w:id="0">
    <w:p w14:paraId="65C5E2D6" w14:textId="77777777" w:rsidR="0099769F" w:rsidRDefault="0099769F">
      <w:r>
        <w:continuationSeparator/>
      </w:r>
    </w:p>
  </w:footnote>
  <w:footnote w:type="continuationNotice" w:id="1">
    <w:p w14:paraId="46355848" w14:textId="77777777" w:rsidR="0099769F" w:rsidRDefault="0099769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4"/>
      <w:gridCol w:w="4645"/>
    </w:tblGrid>
    <w:tr w:rsidR="0099769F" w14:paraId="6B0417F5" w14:textId="77777777" w:rsidTr="00FB403B">
      <w:tc>
        <w:tcPr>
          <w:tcW w:w="5000" w:type="pct"/>
          <w:gridSpan w:val="2"/>
        </w:tcPr>
        <w:p w14:paraId="59855469" w14:textId="57588D60" w:rsidR="0099769F" w:rsidRDefault="0099769F" w:rsidP="00FB403B">
          <w:pPr>
            <w:pStyle w:val="ASDEFCONHeaderFooterClassification"/>
          </w:pPr>
          <w:fldSimple w:instr=" DOCPROPERTY Classification ">
            <w:r>
              <w:t>OFFICIAL</w:t>
            </w:r>
          </w:fldSimple>
        </w:p>
      </w:tc>
    </w:tr>
    <w:tr w:rsidR="0099769F" w14:paraId="033907EC" w14:textId="77777777" w:rsidTr="00FB403B">
      <w:tc>
        <w:tcPr>
          <w:tcW w:w="2500" w:type="pct"/>
        </w:tcPr>
        <w:p w14:paraId="17180DB7" w14:textId="77777777" w:rsidR="0099769F" w:rsidRDefault="0099769F" w:rsidP="00FB403B">
          <w:pPr>
            <w:pStyle w:val="ASDEFCONHeaderFooterLeft"/>
          </w:pPr>
          <w:fldSimple w:instr=" DOCPROPERTY Header_Left ">
            <w:r>
              <w:t>ASDEFCON Linkages Module (Strategic)</w:t>
            </w:r>
          </w:fldSimple>
        </w:p>
      </w:tc>
      <w:tc>
        <w:tcPr>
          <w:tcW w:w="2500" w:type="pct"/>
        </w:tcPr>
        <w:p w14:paraId="10D2D4C3" w14:textId="77777777" w:rsidR="0099769F" w:rsidRDefault="0099769F" w:rsidP="00FB403B">
          <w:pPr>
            <w:pStyle w:val="ASDEFCONHeaderFooterRight"/>
          </w:pPr>
          <w:fldSimple w:instr=" DOCPROPERTY Header_Right ">
            <w:r>
              <w:t>PART 1</w:t>
            </w:r>
          </w:fldSimple>
        </w:p>
      </w:tc>
    </w:tr>
  </w:tbl>
  <w:p w14:paraId="3DF19C5C" w14:textId="77777777" w:rsidR="0099769F" w:rsidRPr="00FB403B" w:rsidRDefault="0099769F" w:rsidP="00FB403B">
    <w:pPr>
      <w:pStyle w:val="ASDEFCONTitle"/>
      <w:rPr>
        <w:sz w:val="16"/>
      </w:rPr>
    </w:pPr>
    <w:r>
      <w:t>ANNEX D TO ATTACHMENT 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111"/>
      <w:gridCol w:w="7111"/>
    </w:tblGrid>
    <w:tr w:rsidR="0099769F" w14:paraId="530590A8" w14:textId="77777777" w:rsidTr="00FB403B">
      <w:tc>
        <w:tcPr>
          <w:tcW w:w="5000" w:type="pct"/>
          <w:gridSpan w:val="2"/>
        </w:tcPr>
        <w:p w14:paraId="20F0DAC6" w14:textId="296EDE4E" w:rsidR="0099769F" w:rsidRDefault="0099769F" w:rsidP="00FB403B">
          <w:pPr>
            <w:pStyle w:val="ASDEFCONHeaderFooterClassification"/>
          </w:pPr>
          <w:fldSimple w:instr=" DOCPROPERTY Classification ">
            <w:r>
              <w:t>OFFICIAL</w:t>
            </w:r>
          </w:fldSimple>
        </w:p>
      </w:tc>
    </w:tr>
    <w:tr w:rsidR="0099769F" w14:paraId="669F309A" w14:textId="77777777" w:rsidTr="00FB403B">
      <w:tc>
        <w:tcPr>
          <w:tcW w:w="2500" w:type="pct"/>
        </w:tcPr>
        <w:p w14:paraId="178B55C0" w14:textId="77777777" w:rsidR="0099769F" w:rsidRDefault="0099769F" w:rsidP="00FB403B">
          <w:pPr>
            <w:pStyle w:val="ASDEFCONHeaderFooterLeft"/>
          </w:pPr>
          <w:fldSimple w:instr=" DOCPROPERTY Header_Left ">
            <w:r>
              <w:t>ASDEFCON Linkages Module (Strategic)</w:t>
            </w:r>
          </w:fldSimple>
        </w:p>
      </w:tc>
      <w:tc>
        <w:tcPr>
          <w:tcW w:w="2500" w:type="pct"/>
        </w:tcPr>
        <w:p w14:paraId="57655C9F" w14:textId="77777777" w:rsidR="0099769F" w:rsidRDefault="0099769F" w:rsidP="00FB403B">
          <w:pPr>
            <w:pStyle w:val="ASDEFCONHeaderFooterRight"/>
          </w:pPr>
          <w:fldSimple w:instr=" DOCPROPERTY Header_Right ">
            <w:r>
              <w:t>PART 1</w:t>
            </w:r>
          </w:fldSimple>
        </w:p>
      </w:tc>
    </w:tr>
  </w:tbl>
  <w:p w14:paraId="041872EB" w14:textId="77777777" w:rsidR="0099769F" w:rsidRPr="00FB403B" w:rsidRDefault="0099769F" w:rsidP="00FB403B">
    <w:pPr>
      <w:pStyle w:val="ASDEFCONTitle"/>
      <w:rPr>
        <w:sz w:val="16"/>
      </w:rPr>
    </w:pPr>
    <w:r>
      <w:t>ANNEX D TO ATTACHMENT 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5B5F6" w14:textId="77777777" w:rsidR="0099769F" w:rsidRDefault="0099769F" w:rsidP="00486EA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4"/>
      <w:gridCol w:w="4645"/>
    </w:tblGrid>
    <w:tr w:rsidR="0099769F" w14:paraId="7C98C880" w14:textId="77777777" w:rsidTr="00257164">
      <w:tc>
        <w:tcPr>
          <w:tcW w:w="5000" w:type="pct"/>
          <w:gridSpan w:val="2"/>
        </w:tcPr>
        <w:p w14:paraId="663439C3" w14:textId="19B713AE" w:rsidR="0099769F" w:rsidRDefault="0099769F" w:rsidP="00257164">
          <w:pPr>
            <w:pStyle w:val="ASDEFCONHeaderFooterClassification"/>
          </w:pPr>
          <w:fldSimple w:instr=" DOCPROPERTY Classification ">
            <w:r>
              <w:t>OFFICIAL</w:t>
            </w:r>
          </w:fldSimple>
        </w:p>
      </w:tc>
    </w:tr>
    <w:tr w:rsidR="0099769F" w14:paraId="01DD641B" w14:textId="77777777" w:rsidTr="00257164">
      <w:tc>
        <w:tcPr>
          <w:tcW w:w="2500" w:type="pct"/>
        </w:tcPr>
        <w:p w14:paraId="0C50CE77" w14:textId="77777777" w:rsidR="0099769F" w:rsidRDefault="0099769F" w:rsidP="00257164">
          <w:pPr>
            <w:pStyle w:val="ASDEFCONHeaderFooterLeft"/>
          </w:pPr>
          <w:fldSimple w:instr=" DOCPROPERTY Header_Left ">
            <w:r>
              <w:t>ASDEFCON Linkages Module (Strategic)</w:t>
            </w:r>
          </w:fldSimple>
        </w:p>
      </w:tc>
      <w:tc>
        <w:tcPr>
          <w:tcW w:w="2500" w:type="pct"/>
        </w:tcPr>
        <w:p w14:paraId="130D575E" w14:textId="77777777" w:rsidR="0099769F" w:rsidRDefault="0099769F" w:rsidP="00257164">
          <w:pPr>
            <w:pStyle w:val="ASDEFCONHeaderFooterRight"/>
          </w:pPr>
          <w:fldSimple w:instr=" DOCPROPERTY Header_Right ">
            <w:r>
              <w:t>PART 1</w:t>
            </w:r>
          </w:fldSimple>
        </w:p>
      </w:tc>
    </w:tr>
  </w:tbl>
  <w:p w14:paraId="255600B4" w14:textId="77777777" w:rsidR="0099769F" w:rsidRPr="00257164" w:rsidRDefault="0099769F" w:rsidP="00FB403B">
    <w:pPr>
      <w:pStyle w:val="ASDEFCONTitle"/>
      <w:rPr>
        <w:sz w:val="16"/>
      </w:rPr>
    </w:pPr>
    <w:r>
      <w:t>ANNEX D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1E4BD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2C14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37C1D9E"/>
    <w:lvl w:ilvl="0">
      <w:start w:val="1"/>
      <w:numFmt w:val="decimal"/>
      <w:lvlText w:val="%1."/>
      <w:lvlJc w:val="left"/>
      <w:pPr>
        <w:tabs>
          <w:tab w:val="num" w:pos="926"/>
        </w:tabs>
        <w:ind w:left="926" w:hanging="360"/>
      </w:pPr>
    </w:lvl>
  </w:abstractNum>
  <w:abstractNum w:abstractNumId="3" w15:restartNumberingAfterBreak="0">
    <w:nsid w:val="FFFFFF80"/>
    <w:multiLevelType w:val="singleLevel"/>
    <w:tmpl w:val="DF229CF0"/>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0A966144"/>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6DC24E44"/>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BE5EC04A"/>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22A8D1E4"/>
    <w:lvl w:ilvl="0">
      <w:start w:val="1"/>
      <w:numFmt w:val="decimal"/>
      <w:lvlText w:val="%1."/>
      <w:lvlJc w:val="left"/>
      <w:pPr>
        <w:tabs>
          <w:tab w:val="num" w:pos="360"/>
        </w:tabs>
        <w:ind w:left="360" w:hanging="360"/>
      </w:pPr>
    </w:lvl>
  </w:abstractNum>
  <w:abstractNum w:abstractNumId="8"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8FA5AF9"/>
    <w:multiLevelType w:val="multilevel"/>
    <w:tmpl w:val="C396CA52"/>
    <w:lvl w:ilvl="0">
      <w:start w:val="1"/>
      <w:numFmt w:val="decimal"/>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rPr>
        <w:rFonts w:ascii="Arial" w:hAnsi="Arial" w:hint="default"/>
        <w:sz w:val="20"/>
      </w:rPr>
    </w:lvl>
    <w:lvl w:ilvl="2">
      <w:start w:val="1"/>
      <w:numFmt w:val="decimal"/>
      <w:lvlText w:val="%1.%2."/>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12"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E346273"/>
    <w:multiLevelType w:val="singleLevel"/>
    <w:tmpl w:val="06C27B08"/>
    <w:lvl w:ilvl="0">
      <w:start w:val="1"/>
      <w:numFmt w:val="lowerLetter"/>
      <w:pStyle w:val="appendixno"/>
      <w:lvlText w:val="%1."/>
      <w:lvlJc w:val="left"/>
      <w:pPr>
        <w:tabs>
          <w:tab w:val="num" w:pos="907"/>
        </w:tabs>
        <w:ind w:left="907" w:hanging="907"/>
      </w:pPr>
      <w:rPr>
        <w:rFonts w:hint="default"/>
        <w:lang w:val="en-US"/>
      </w:rPr>
    </w:lvl>
  </w:abstractNum>
  <w:abstractNum w:abstractNumId="1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241C75FA"/>
    <w:multiLevelType w:val="multilevel"/>
    <w:tmpl w:val="7CCAC9CA"/>
    <w:lvl w:ilvl="0">
      <w:start w:val="1"/>
      <w:numFmt w:val="decimal"/>
      <w:lvlText w:val="%1."/>
      <w:lvlJc w:val="left"/>
      <w:pPr>
        <w:tabs>
          <w:tab w:val="num" w:pos="432"/>
        </w:tabs>
        <w:ind w:left="432" w:hanging="432"/>
      </w:pPr>
      <w:rPr>
        <w:rFonts w:ascii="Arial" w:hAnsi="Arial" w:hint="default"/>
        <w:b/>
        <w:i w:val="0"/>
        <w:sz w:val="20"/>
      </w:rPr>
    </w:lvl>
    <w:lvl w:ilvl="1">
      <w:start w:val="1"/>
      <w:numFmt w:val="decimal"/>
      <w:lvlRestart w:val="0"/>
      <w:lvlText w:val="%2.%1"/>
      <w:lvlJc w:val="left"/>
      <w:pPr>
        <w:tabs>
          <w:tab w:val="num" w:pos="576"/>
        </w:tabs>
        <w:ind w:left="576" w:hanging="576"/>
      </w:pPr>
    </w:lvl>
    <w:lvl w:ilvl="2">
      <w:start w:val="1"/>
      <w:numFmt w:val="lowerLetter"/>
      <w:lvlRestart w:val="0"/>
      <w:pStyle w:val="spara"/>
      <w:lvlText w:val="%3."/>
      <w:lvlJc w:val="left"/>
      <w:pPr>
        <w:tabs>
          <w:tab w:val="num" w:pos="720"/>
        </w:tabs>
        <w:ind w:left="720" w:hanging="720"/>
      </w:pPr>
    </w:lvl>
    <w:lvl w:ilvl="3">
      <w:start w:val="1"/>
      <w:numFmt w:val="lowerRoman"/>
      <w:pStyle w:val="sspara"/>
      <w:lvlText w:val="(%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DDD2F8F"/>
    <w:multiLevelType w:val="singleLevel"/>
    <w:tmpl w:val="FD261D0A"/>
    <w:lvl w:ilvl="0">
      <w:start w:val="1"/>
      <w:numFmt w:val="upperLetter"/>
      <w:pStyle w:val="Attachments"/>
      <w:lvlText w:val="%1."/>
      <w:lvlJc w:val="left"/>
      <w:pPr>
        <w:tabs>
          <w:tab w:val="num" w:pos="1440"/>
        </w:tabs>
        <w:ind w:left="1440" w:hanging="533"/>
      </w:pPr>
    </w:lvl>
  </w:abstractNum>
  <w:abstractNum w:abstractNumId="2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1"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pStyle w:val="CUNumber3"/>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4"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07B27FA"/>
    <w:multiLevelType w:val="multilevel"/>
    <w:tmpl w:val="4024192C"/>
    <w:lvl w:ilvl="0">
      <w:start w:val="1"/>
      <w:numFmt w:val="lowerLetter"/>
      <w:pStyle w:val="Notespara"/>
      <w:lvlText w:val="%1."/>
      <w:lvlJc w:val="left"/>
      <w:pPr>
        <w:tabs>
          <w:tab w:val="num" w:pos="1440"/>
        </w:tabs>
        <w:ind w:left="1440" w:hanging="533"/>
      </w:pPr>
      <w:rPr>
        <w:rFonts w:ascii="Arial" w:hAnsi="Arial" w:hint="default"/>
        <w:b/>
        <w:i/>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8"/>
  </w:num>
  <w:num w:numId="3">
    <w:abstractNumId w:val="15"/>
  </w:num>
  <w:num w:numId="4">
    <w:abstractNumId w:val="33"/>
  </w:num>
  <w:num w:numId="5">
    <w:abstractNumId w:val="13"/>
  </w:num>
  <w:num w:numId="6">
    <w:abstractNumId w:val="39"/>
  </w:num>
  <w:num w:numId="7">
    <w:abstractNumId w:val="16"/>
  </w:num>
  <w:num w:numId="8">
    <w:abstractNumId w:val="21"/>
  </w:num>
  <w:num w:numId="9">
    <w:abstractNumId w:val="11"/>
  </w:num>
  <w:num w:numId="10">
    <w:abstractNumId w:val="46"/>
  </w:num>
  <w:num w:numId="11">
    <w:abstractNumId w:val="34"/>
    <w:lvlOverride w:ilvl="0">
      <w:startOverride w:val="1"/>
    </w:lvlOverride>
  </w:num>
  <w:num w:numId="12">
    <w:abstractNumId w:val="40"/>
  </w:num>
  <w:num w:numId="13">
    <w:abstractNumId w:val="45"/>
  </w:num>
  <w:num w:numId="14">
    <w:abstractNumId w:val="20"/>
  </w:num>
  <w:num w:numId="15">
    <w:abstractNumId w:val="22"/>
  </w:num>
  <w:num w:numId="16">
    <w:abstractNumId w:val="42"/>
  </w:num>
  <w:num w:numId="17">
    <w:abstractNumId w:val="29"/>
  </w:num>
  <w:num w:numId="18">
    <w:abstractNumId w:val="35"/>
  </w:num>
  <w:num w:numId="19">
    <w:abstractNumId w:val="47"/>
  </w:num>
  <w:num w:numId="20">
    <w:abstractNumId w:val="23"/>
  </w:num>
  <w:num w:numId="21">
    <w:abstractNumId w:val="26"/>
  </w:num>
  <w:num w:numId="22">
    <w:abstractNumId w:val="49"/>
  </w:num>
  <w:num w:numId="23">
    <w:abstractNumId w:val="19"/>
  </w:num>
  <w:num w:numId="24">
    <w:abstractNumId w:val="17"/>
  </w:num>
  <w:num w:numId="25">
    <w:abstractNumId w:val="9"/>
  </w:num>
  <w:num w:numId="26">
    <w:abstractNumId w:val="12"/>
  </w:num>
  <w:num w:numId="27">
    <w:abstractNumId w:val="25"/>
  </w:num>
  <w:num w:numId="28">
    <w:abstractNumId w:val="8"/>
  </w:num>
  <w:num w:numId="29">
    <w:abstractNumId w:val="30"/>
  </w:num>
  <w:num w:numId="30">
    <w:abstractNumId w:val="44"/>
  </w:num>
  <w:num w:numId="31">
    <w:abstractNumId w:val="41"/>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45"/>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14"/>
  </w:num>
  <w:num w:numId="41">
    <w:abstractNumId w:val="48"/>
  </w:num>
  <w:num w:numId="42">
    <w:abstractNumId w:val="24"/>
  </w:num>
  <w:num w:numId="43">
    <w:abstractNumId w:val="32"/>
  </w:num>
  <w:num w:numId="44">
    <w:abstractNumId w:val="18"/>
  </w:num>
  <w:num w:numId="45">
    <w:abstractNumId w:val="10"/>
  </w:num>
  <w:num w:numId="46">
    <w:abstractNumId w:val="37"/>
  </w:num>
  <w:num w:numId="47">
    <w:abstractNumId w:val="38"/>
  </w:num>
  <w:num w:numId="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num>
  <w:num w:numId="50">
    <w:abstractNumId w:val="5"/>
  </w:num>
  <w:num w:numId="51">
    <w:abstractNumId w:val="4"/>
  </w:num>
  <w:num w:numId="52">
    <w:abstractNumId w:val="3"/>
  </w:num>
  <w:num w:numId="53">
    <w:abstractNumId w:val="7"/>
  </w:num>
  <w:num w:numId="54">
    <w:abstractNumId w:val="2"/>
  </w:num>
  <w:num w:numId="55">
    <w:abstractNumId w:val="1"/>
  </w:num>
  <w:num w:numId="56">
    <w:abstractNumId w:val="0"/>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attachedTemplate r:id="rId1"/>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FooterText" w:val="L\317098237.1"/>
  </w:docVars>
  <w:rsids>
    <w:rsidRoot w:val="00BC7040"/>
    <w:rsid w:val="00000D93"/>
    <w:rsid w:val="000042FF"/>
    <w:rsid w:val="00005746"/>
    <w:rsid w:val="00011DAA"/>
    <w:rsid w:val="00014483"/>
    <w:rsid w:val="0001605E"/>
    <w:rsid w:val="000203E1"/>
    <w:rsid w:val="00020818"/>
    <w:rsid w:val="000218D7"/>
    <w:rsid w:val="00021CF4"/>
    <w:rsid w:val="0002647E"/>
    <w:rsid w:val="000266ED"/>
    <w:rsid w:val="000269E0"/>
    <w:rsid w:val="0002728F"/>
    <w:rsid w:val="00027C7D"/>
    <w:rsid w:val="000304FC"/>
    <w:rsid w:val="00033EAC"/>
    <w:rsid w:val="00036157"/>
    <w:rsid w:val="00036ECC"/>
    <w:rsid w:val="00037FCE"/>
    <w:rsid w:val="00041978"/>
    <w:rsid w:val="00041BB7"/>
    <w:rsid w:val="00042524"/>
    <w:rsid w:val="00044C59"/>
    <w:rsid w:val="000470C6"/>
    <w:rsid w:val="0004733B"/>
    <w:rsid w:val="00050369"/>
    <w:rsid w:val="00050DE6"/>
    <w:rsid w:val="0005140F"/>
    <w:rsid w:val="00051B7B"/>
    <w:rsid w:val="0005260E"/>
    <w:rsid w:val="00052A60"/>
    <w:rsid w:val="00053BDB"/>
    <w:rsid w:val="000543E7"/>
    <w:rsid w:val="00055038"/>
    <w:rsid w:val="00056DEF"/>
    <w:rsid w:val="00057131"/>
    <w:rsid w:val="00057FA6"/>
    <w:rsid w:val="00063712"/>
    <w:rsid w:val="00072FA5"/>
    <w:rsid w:val="0007301B"/>
    <w:rsid w:val="00075B35"/>
    <w:rsid w:val="00081104"/>
    <w:rsid w:val="000824B7"/>
    <w:rsid w:val="000911F8"/>
    <w:rsid w:val="00092E09"/>
    <w:rsid w:val="0009432A"/>
    <w:rsid w:val="000957FB"/>
    <w:rsid w:val="00095CC0"/>
    <w:rsid w:val="00096705"/>
    <w:rsid w:val="00096DE7"/>
    <w:rsid w:val="000A4078"/>
    <w:rsid w:val="000A5658"/>
    <w:rsid w:val="000A5A12"/>
    <w:rsid w:val="000B1239"/>
    <w:rsid w:val="000B2762"/>
    <w:rsid w:val="000B2804"/>
    <w:rsid w:val="000B460C"/>
    <w:rsid w:val="000B510A"/>
    <w:rsid w:val="000C0F36"/>
    <w:rsid w:val="000C2F82"/>
    <w:rsid w:val="000C36F8"/>
    <w:rsid w:val="000C47D5"/>
    <w:rsid w:val="000C49B2"/>
    <w:rsid w:val="000C6C13"/>
    <w:rsid w:val="000C73BB"/>
    <w:rsid w:val="000D19F9"/>
    <w:rsid w:val="000D49D7"/>
    <w:rsid w:val="000D4A21"/>
    <w:rsid w:val="000D64C3"/>
    <w:rsid w:val="000E2345"/>
    <w:rsid w:val="000E38FB"/>
    <w:rsid w:val="000E536B"/>
    <w:rsid w:val="000E5438"/>
    <w:rsid w:val="000E69FD"/>
    <w:rsid w:val="000E6EE9"/>
    <w:rsid w:val="000F0613"/>
    <w:rsid w:val="000F2CAA"/>
    <w:rsid w:val="000F2D82"/>
    <w:rsid w:val="000F37A0"/>
    <w:rsid w:val="000F7A5F"/>
    <w:rsid w:val="00101767"/>
    <w:rsid w:val="00103339"/>
    <w:rsid w:val="00105571"/>
    <w:rsid w:val="001117CE"/>
    <w:rsid w:val="0011295B"/>
    <w:rsid w:val="00114CAD"/>
    <w:rsid w:val="001163DC"/>
    <w:rsid w:val="00120B01"/>
    <w:rsid w:val="00121754"/>
    <w:rsid w:val="0012401D"/>
    <w:rsid w:val="00126EBB"/>
    <w:rsid w:val="00127EB0"/>
    <w:rsid w:val="00131FCC"/>
    <w:rsid w:val="00133D1C"/>
    <w:rsid w:val="00135947"/>
    <w:rsid w:val="00140228"/>
    <w:rsid w:val="0014060B"/>
    <w:rsid w:val="00144B8B"/>
    <w:rsid w:val="00145036"/>
    <w:rsid w:val="00145459"/>
    <w:rsid w:val="0014661E"/>
    <w:rsid w:val="00146BE0"/>
    <w:rsid w:val="00156D43"/>
    <w:rsid w:val="001611B3"/>
    <w:rsid w:val="00161D35"/>
    <w:rsid w:val="001639B3"/>
    <w:rsid w:val="00164362"/>
    <w:rsid w:val="00165B97"/>
    <w:rsid w:val="001667F9"/>
    <w:rsid w:val="00166FD5"/>
    <w:rsid w:val="001678C1"/>
    <w:rsid w:val="0017270C"/>
    <w:rsid w:val="0017659A"/>
    <w:rsid w:val="00176AF0"/>
    <w:rsid w:val="00177AD1"/>
    <w:rsid w:val="001834C4"/>
    <w:rsid w:val="00183CDC"/>
    <w:rsid w:val="001840C2"/>
    <w:rsid w:val="00185FA0"/>
    <w:rsid w:val="00190B84"/>
    <w:rsid w:val="00191371"/>
    <w:rsid w:val="00191A8E"/>
    <w:rsid w:val="00193336"/>
    <w:rsid w:val="001959CF"/>
    <w:rsid w:val="00196337"/>
    <w:rsid w:val="00197491"/>
    <w:rsid w:val="001979A2"/>
    <w:rsid w:val="001A05AA"/>
    <w:rsid w:val="001A20F1"/>
    <w:rsid w:val="001A30D3"/>
    <w:rsid w:val="001A3AD5"/>
    <w:rsid w:val="001A431A"/>
    <w:rsid w:val="001A58C2"/>
    <w:rsid w:val="001B0457"/>
    <w:rsid w:val="001B0A71"/>
    <w:rsid w:val="001B58D9"/>
    <w:rsid w:val="001B5F10"/>
    <w:rsid w:val="001C0AC7"/>
    <w:rsid w:val="001C6E6E"/>
    <w:rsid w:val="001D0DDB"/>
    <w:rsid w:val="001D705F"/>
    <w:rsid w:val="001D7FA2"/>
    <w:rsid w:val="001E0F52"/>
    <w:rsid w:val="001E565B"/>
    <w:rsid w:val="001E6E00"/>
    <w:rsid w:val="001E77E6"/>
    <w:rsid w:val="001E7AE0"/>
    <w:rsid w:val="001F0526"/>
    <w:rsid w:val="001F16C3"/>
    <w:rsid w:val="001F248C"/>
    <w:rsid w:val="001F3F18"/>
    <w:rsid w:val="00202916"/>
    <w:rsid w:val="002038D3"/>
    <w:rsid w:val="0020579A"/>
    <w:rsid w:val="00207AEF"/>
    <w:rsid w:val="002125B8"/>
    <w:rsid w:val="00212C3C"/>
    <w:rsid w:val="00213E31"/>
    <w:rsid w:val="0021460F"/>
    <w:rsid w:val="00215E90"/>
    <w:rsid w:val="0021648E"/>
    <w:rsid w:val="002212B5"/>
    <w:rsid w:val="00222310"/>
    <w:rsid w:val="00223C20"/>
    <w:rsid w:val="00223C2F"/>
    <w:rsid w:val="0022414B"/>
    <w:rsid w:val="00224B23"/>
    <w:rsid w:val="002272BF"/>
    <w:rsid w:val="0023052E"/>
    <w:rsid w:val="0023092A"/>
    <w:rsid w:val="00232D91"/>
    <w:rsid w:val="002350E0"/>
    <w:rsid w:val="0024043C"/>
    <w:rsid w:val="00243052"/>
    <w:rsid w:val="002437CC"/>
    <w:rsid w:val="00243938"/>
    <w:rsid w:val="00244B24"/>
    <w:rsid w:val="00245F0E"/>
    <w:rsid w:val="00246E79"/>
    <w:rsid w:val="00250A80"/>
    <w:rsid w:val="00251455"/>
    <w:rsid w:val="002535E7"/>
    <w:rsid w:val="00257164"/>
    <w:rsid w:val="0026023D"/>
    <w:rsid w:val="0026140C"/>
    <w:rsid w:val="00265B25"/>
    <w:rsid w:val="0026633E"/>
    <w:rsid w:val="0027136C"/>
    <w:rsid w:val="00272A08"/>
    <w:rsid w:val="002740FC"/>
    <w:rsid w:val="00275888"/>
    <w:rsid w:val="0028083D"/>
    <w:rsid w:val="00280F4C"/>
    <w:rsid w:val="002865FA"/>
    <w:rsid w:val="00286C7B"/>
    <w:rsid w:val="002908C0"/>
    <w:rsid w:val="00290C28"/>
    <w:rsid w:val="00291B84"/>
    <w:rsid w:val="0029446D"/>
    <w:rsid w:val="002944B9"/>
    <w:rsid w:val="00295CF4"/>
    <w:rsid w:val="00297C25"/>
    <w:rsid w:val="002A014F"/>
    <w:rsid w:val="002A172A"/>
    <w:rsid w:val="002A43D9"/>
    <w:rsid w:val="002A54EF"/>
    <w:rsid w:val="002A71FF"/>
    <w:rsid w:val="002A76EC"/>
    <w:rsid w:val="002B1020"/>
    <w:rsid w:val="002B2A31"/>
    <w:rsid w:val="002B2D55"/>
    <w:rsid w:val="002B6F4E"/>
    <w:rsid w:val="002C0979"/>
    <w:rsid w:val="002C28E2"/>
    <w:rsid w:val="002C3D8B"/>
    <w:rsid w:val="002C770E"/>
    <w:rsid w:val="002D18A8"/>
    <w:rsid w:val="002D247C"/>
    <w:rsid w:val="002D27F5"/>
    <w:rsid w:val="002D4393"/>
    <w:rsid w:val="002D4455"/>
    <w:rsid w:val="002D5032"/>
    <w:rsid w:val="002D649F"/>
    <w:rsid w:val="002E018C"/>
    <w:rsid w:val="002E2693"/>
    <w:rsid w:val="002E69DA"/>
    <w:rsid w:val="002E732F"/>
    <w:rsid w:val="002F13D1"/>
    <w:rsid w:val="002F22A4"/>
    <w:rsid w:val="002F31F2"/>
    <w:rsid w:val="002F4D54"/>
    <w:rsid w:val="002F557A"/>
    <w:rsid w:val="002F5BB0"/>
    <w:rsid w:val="002F5F70"/>
    <w:rsid w:val="002F7C8C"/>
    <w:rsid w:val="00301C02"/>
    <w:rsid w:val="00301D63"/>
    <w:rsid w:val="003113E9"/>
    <w:rsid w:val="00314F00"/>
    <w:rsid w:val="00317F1C"/>
    <w:rsid w:val="00321BF8"/>
    <w:rsid w:val="003246D5"/>
    <w:rsid w:val="00332998"/>
    <w:rsid w:val="003334AD"/>
    <w:rsid w:val="0033468D"/>
    <w:rsid w:val="00337A11"/>
    <w:rsid w:val="00341B0A"/>
    <w:rsid w:val="00343592"/>
    <w:rsid w:val="00344808"/>
    <w:rsid w:val="003457DF"/>
    <w:rsid w:val="003470BF"/>
    <w:rsid w:val="0034718A"/>
    <w:rsid w:val="00350D7F"/>
    <w:rsid w:val="00353D7E"/>
    <w:rsid w:val="0035479C"/>
    <w:rsid w:val="003571D0"/>
    <w:rsid w:val="003623B6"/>
    <w:rsid w:val="00362EA2"/>
    <w:rsid w:val="00364DD3"/>
    <w:rsid w:val="00367361"/>
    <w:rsid w:val="00367509"/>
    <w:rsid w:val="00372BB5"/>
    <w:rsid w:val="00374501"/>
    <w:rsid w:val="00374557"/>
    <w:rsid w:val="003752E3"/>
    <w:rsid w:val="00376AD1"/>
    <w:rsid w:val="00383908"/>
    <w:rsid w:val="00385869"/>
    <w:rsid w:val="00392584"/>
    <w:rsid w:val="0039315A"/>
    <w:rsid w:val="00393216"/>
    <w:rsid w:val="0039431C"/>
    <w:rsid w:val="0039513D"/>
    <w:rsid w:val="003A302E"/>
    <w:rsid w:val="003A3770"/>
    <w:rsid w:val="003B1A07"/>
    <w:rsid w:val="003B3633"/>
    <w:rsid w:val="003B41E0"/>
    <w:rsid w:val="003B7284"/>
    <w:rsid w:val="003C3A24"/>
    <w:rsid w:val="003C754B"/>
    <w:rsid w:val="003D10DC"/>
    <w:rsid w:val="003D3063"/>
    <w:rsid w:val="003D494D"/>
    <w:rsid w:val="003D5DDE"/>
    <w:rsid w:val="003D67C4"/>
    <w:rsid w:val="003E49CD"/>
    <w:rsid w:val="003F0062"/>
    <w:rsid w:val="003F0927"/>
    <w:rsid w:val="003F095A"/>
    <w:rsid w:val="003F1472"/>
    <w:rsid w:val="003F3F8D"/>
    <w:rsid w:val="003F461A"/>
    <w:rsid w:val="003F6BD6"/>
    <w:rsid w:val="00403324"/>
    <w:rsid w:val="004038A7"/>
    <w:rsid w:val="004047AF"/>
    <w:rsid w:val="00405DBC"/>
    <w:rsid w:val="0040655E"/>
    <w:rsid w:val="00410375"/>
    <w:rsid w:val="004109A4"/>
    <w:rsid w:val="00413253"/>
    <w:rsid w:val="00413FCF"/>
    <w:rsid w:val="0042029A"/>
    <w:rsid w:val="004206FD"/>
    <w:rsid w:val="00423160"/>
    <w:rsid w:val="004237DE"/>
    <w:rsid w:val="00425EC7"/>
    <w:rsid w:val="0042730E"/>
    <w:rsid w:val="004321EA"/>
    <w:rsid w:val="0043236D"/>
    <w:rsid w:val="00432F9C"/>
    <w:rsid w:val="0043620D"/>
    <w:rsid w:val="004363DE"/>
    <w:rsid w:val="00440EB0"/>
    <w:rsid w:val="00442C8E"/>
    <w:rsid w:val="004433A5"/>
    <w:rsid w:val="004458DC"/>
    <w:rsid w:val="00446580"/>
    <w:rsid w:val="00447B7C"/>
    <w:rsid w:val="004519F6"/>
    <w:rsid w:val="00452A1B"/>
    <w:rsid w:val="00453096"/>
    <w:rsid w:val="00453507"/>
    <w:rsid w:val="0045398A"/>
    <w:rsid w:val="0045463B"/>
    <w:rsid w:val="00457EC0"/>
    <w:rsid w:val="00460598"/>
    <w:rsid w:val="0046092B"/>
    <w:rsid w:val="0046101E"/>
    <w:rsid w:val="00463D79"/>
    <w:rsid w:val="00464AAE"/>
    <w:rsid w:val="00476E8E"/>
    <w:rsid w:val="004818C5"/>
    <w:rsid w:val="0048385A"/>
    <w:rsid w:val="00484C20"/>
    <w:rsid w:val="00486EAD"/>
    <w:rsid w:val="00494BC1"/>
    <w:rsid w:val="004968AB"/>
    <w:rsid w:val="004A249D"/>
    <w:rsid w:val="004A32CB"/>
    <w:rsid w:val="004A5E11"/>
    <w:rsid w:val="004A5EAD"/>
    <w:rsid w:val="004B00DF"/>
    <w:rsid w:val="004B44A1"/>
    <w:rsid w:val="004C0E23"/>
    <w:rsid w:val="004C5788"/>
    <w:rsid w:val="004C5CD1"/>
    <w:rsid w:val="004C69A1"/>
    <w:rsid w:val="004C72FB"/>
    <w:rsid w:val="004D1BA9"/>
    <w:rsid w:val="004D1F66"/>
    <w:rsid w:val="004D282C"/>
    <w:rsid w:val="004D4AAB"/>
    <w:rsid w:val="004D5A1A"/>
    <w:rsid w:val="004D5A89"/>
    <w:rsid w:val="004D5B36"/>
    <w:rsid w:val="004D6097"/>
    <w:rsid w:val="004D75C9"/>
    <w:rsid w:val="004D7D88"/>
    <w:rsid w:val="004E1FFA"/>
    <w:rsid w:val="004E3296"/>
    <w:rsid w:val="004E35AC"/>
    <w:rsid w:val="004E3BBB"/>
    <w:rsid w:val="004E5EDE"/>
    <w:rsid w:val="004E5FA4"/>
    <w:rsid w:val="004F1277"/>
    <w:rsid w:val="004F1E1B"/>
    <w:rsid w:val="004F3A92"/>
    <w:rsid w:val="004F7187"/>
    <w:rsid w:val="0050116E"/>
    <w:rsid w:val="0050293D"/>
    <w:rsid w:val="005035AA"/>
    <w:rsid w:val="005044A6"/>
    <w:rsid w:val="00506E20"/>
    <w:rsid w:val="005130EE"/>
    <w:rsid w:val="00515F11"/>
    <w:rsid w:val="00520954"/>
    <w:rsid w:val="005218C3"/>
    <w:rsid w:val="0052756E"/>
    <w:rsid w:val="005310CD"/>
    <w:rsid w:val="0053149D"/>
    <w:rsid w:val="00531FC0"/>
    <w:rsid w:val="005323CD"/>
    <w:rsid w:val="005328A3"/>
    <w:rsid w:val="00535B56"/>
    <w:rsid w:val="00536AFD"/>
    <w:rsid w:val="00537ABE"/>
    <w:rsid w:val="0054000C"/>
    <w:rsid w:val="00540125"/>
    <w:rsid w:val="00541029"/>
    <w:rsid w:val="00546C05"/>
    <w:rsid w:val="005518C4"/>
    <w:rsid w:val="005552A1"/>
    <w:rsid w:val="00555A90"/>
    <w:rsid w:val="00556412"/>
    <w:rsid w:val="00556D96"/>
    <w:rsid w:val="00566D57"/>
    <w:rsid w:val="00567585"/>
    <w:rsid w:val="005703A3"/>
    <w:rsid w:val="00570DE3"/>
    <w:rsid w:val="00572866"/>
    <w:rsid w:val="00575853"/>
    <w:rsid w:val="005807BB"/>
    <w:rsid w:val="00581D1A"/>
    <w:rsid w:val="005821C7"/>
    <w:rsid w:val="00584422"/>
    <w:rsid w:val="00584D96"/>
    <w:rsid w:val="00585B8C"/>
    <w:rsid w:val="00586E47"/>
    <w:rsid w:val="005875D1"/>
    <w:rsid w:val="00587D24"/>
    <w:rsid w:val="005900C8"/>
    <w:rsid w:val="00591C0B"/>
    <w:rsid w:val="00592178"/>
    <w:rsid w:val="005972C8"/>
    <w:rsid w:val="00597A0D"/>
    <w:rsid w:val="00597E9F"/>
    <w:rsid w:val="005A0DBA"/>
    <w:rsid w:val="005A74C0"/>
    <w:rsid w:val="005B3A78"/>
    <w:rsid w:val="005B3BEF"/>
    <w:rsid w:val="005B3F55"/>
    <w:rsid w:val="005C115A"/>
    <w:rsid w:val="005C11A4"/>
    <w:rsid w:val="005C2F35"/>
    <w:rsid w:val="005C30BF"/>
    <w:rsid w:val="005C6E90"/>
    <w:rsid w:val="005C7F77"/>
    <w:rsid w:val="005D480F"/>
    <w:rsid w:val="005E4B30"/>
    <w:rsid w:val="005E792C"/>
    <w:rsid w:val="005E7F2D"/>
    <w:rsid w:val="005F4C2B"/>
    <w:rsid w:val="005F5EA3"/>
    <w:rsid w:val="00601E3E"/>
    <w:rsid w:val="006048F9"/>
    <w:rsid w:val="00607C55"/>
    <w:rsid w:val="006158B9"/>
    <w:rsid w:val="00616648"/>
    <w:rsid w:val="00617CCF"/>
    <w:rsid w:val="0062198A"/>
    <w:rsid w:val="00623C76"/>
    <w:rsid w:val="0062524D"/>
    <w:rsid w:val="00625816"/>
    <w:rsid w:val="00626DCE"/>
    <w:rsid w:val="00627A06"/>
    <w:rsid w:val="0063135F"/>
    <w:rsid w:val="00643205"/>
    <w:rsid w:val="00646377"/>
    <w:rsid w:val="0064756F"/>
    <w:rsid w:val="006477FE"/>
    <w:rsid w:val="00652C7B"/>
    <w:rsid w:val="00654D4D"/>
    <w:rsid w:val="00655086"/>
    <w:rsid w:val="006577CC"/>
    <w:rsid w:val="00660964"/>
    <w:rsid w:val="00664243"/>
    <w:rsid w:val="00666A36"/>
    <w:rsid w:val="00671756"/>
    <w:rsid w:val="00672A76"/>
    <w:rsid w:val="006769FF"/>
    <w:rsid w:val="006809FA"/>
    <w:rsid w:val="00685AAF"/>
    <w:rsid w:val="00686B4C"/>
    <w:rsid w:val="006913D7"/>
    <w:rsid w:val="00693467"/>
    <w:rsid w:val="00693DD8"/>
    <w:rsid w:val="00693F5A"/>
    <w:rsid w:val="00696CB0"/>
    <w:rsid w:val="00697902"/>
    <w:rsid w:val="006A463E"/>
    <w:rsid w:val="006A7A0D"/>
    <w:rsid w:val="006B06BF"/>
    <w:rsid w:val="006B49F4"/>
    <w:rsid w:val="006B5840"/>
    <w:rsid w:val="006B6884"/>
    <w:rsid w:val="006B74A0"/>
    <w:rsid w:val="006B798C"/>
    <w:rsid w:val="006C140D"/>
    <w:rsid w:val="006C39FE"/>
    <w:rsid w:val="006C3CB1"/>
    <w:rsid w:val="006C4345"/>
    <w:rsid w:val="006C6BBB"/>
    <w:rsid w:val="006D0F1B"/>
    <w:rsid w:val="006D19A5"/>
    <w:rsid w:val="006D3074"/>
    <w:rsid w:val="006D6089"/>
    <w:rsid w:val="006E153F"/>
    <w:rsid w:val="006E1702"/>
    <w:rsid w:val="006E2412"/>
    <w:rsid w:val="006E4183"/>
    <w:rsid w:val="006E68F2"/>
    <w:rsid w:val="006E78CC"/>
    <w:rsid w:val="006F2E2B"/>
    <w:rsid w:val="006F3CA9"/>
    <w:rsid w:val="006F58A8"/>
    <w:rsid w:val="006F662D"/>
    <w:rsid w:val="006F6B17"/>
    <w:rsid w:val="006F72E8"/>
    <w:rsid w:val="007013F5"/>
    <w:rsid w:val="00701BE3"/>
    <w:rsid w:val="00701E66"/>
    <w:rsid w:val="00702370"/>
    <w:rsid w:val="0070369C"/>
    <w:rsid w:val="00706989"/>
    <w:rsid w:val="00710C7E"/>
    <w:rsid w:val="00711816"/>
    <w:rsid w:val="00715230"/>
    <w:rsid w:val="00715C6A"/>
    <w:rsid w:val="007200E9"/>
    <w:rsid w:val="00720939"/>
    <w:rsid w:val="00721E24"/>
    <w:rsid w:val="0072456D"/>
    <w:rsid w:val="0072479A"/>
    <w:rsid w:val="00725634"/>
    <w:rsid w:val="00725F62"/>
    <w:rsid w:val="00726611"/>
    <w:rsid w:val="00726EA9"/>
    <w:rsid w:val="00730D21"/>
    <w:rsid w:val="007319F6"/>
    <w:rsid w:val="007326AD"/>
    <w:rsid w:val="00732746"/>
    <w:rsid w:val="00732E7B"/>
    <w:rsid w:val="00735648"/>
    <w:rsid w:val="00736614"/>
    <w:rsid w:val="007366D0"/>
    <w:rsid w:val="007404BE"/>
    <w:rsid w:val="00742650"/>
    <w:rsid w:val="00742BA8"/>
    <w:rsid w:val="00742DED"/>
    <w:rsid w:val="007461A3"/>
    <w:rsid w:val="00746EEA"/>
    <w:rsid w:val="0075641B"/>
    <w:rsid w:val="007573A1"/>
    <w:rsid w:val="00757B07"/>
    <w:rsid w:val="00765C48"/>
    <w:rsid w:val="00766C6D"/>
    <w:rsid w:val="00767155"/>
    <w:rsid w:val="00771C81"/>
    <w:rsid w:val="00773165"/>
    <w:rsid w:val="00773F8B"/>
    <w:rsid w:val="0078032C"/>
    <w:rsid w:val="00781968"/>
    <w:rsid w:val="00786431"/>
    <w:rsid w:val="00786687"/>
    <w:rsid w:val="00787FEF"/>
    <w:rsid w:val="00791DE4"/>
    <w:rsid w:val="00792AD4"/>
    <w:rsid w:val="007957E3"/>
    <w:rsid w:val="007960A5"/>
    <w:rsid w:val="007962BD"/>
    <w:rsid w:val="00797C46"/>
    <w:rsid w:val="007A3452"/>
    <w:rsid w:val="007A3792"/>
    <w:rsid w:val="007A5639"/>
    <w:rsid w:val="007A684A"/>
    <w:rsid w:val="007B1A4E"/>
    <w:rsid w:val="007B356E"/>
    <w:rsid w:val="007B56D9"/>
    <w:rsid w:val="007C2B08"/>
    <w:rsid w:val="007C379E"/>
    <w:rsid w:val="007C42DC"/>
    <w:rsid w:val="007C5E6B"/>
    <w:rsid w:val="007D0D6D"/>
    <w:rsid w:val="007D125A"/>
    <w:rsid w:val="007D1472"/>
    <w:rsid w:val="007D4249"/>
    <w:rsid w:val="007D446B"/>
    <w:rsid w:val="007D5C6B"/>
    <w:rsid w:val="007D6A70"/>
    <w:rsid w:val="007D6CF6"/>
    <w:rsid w:val="007D7505"/>
    <w:rsid w:val="007E198B"/>
    <w:rsid w:val="007E25FD"/>
    <w:rsid w:val="007E2951"/>
    <w:rsid w:val="007E2AC1"/>
    <w:rsid w:val="007E7BE3"/>
    <w:rsid w:val="007F0FC4"/>
    <w:rsid w:val="007F4E2C"/>
    <w:rsid w:val="007F58AA"/>
    <w:rsid w:val="007F5F34"/>
    <w:rsid w:val="007F60DE"/>
    <w:rsid w:val="007F62E6"/>
    <w:rsid w:val="007F6C22"/>
    <w:rsid w:val="00803D03"/>
    <w:rsid w:val="00804EC5"/>
    <w:rsid w:val="00805353"/>
    <w:rsid w:val="00805B5A"/>
    <w:rsid w:val="00810248"/>
    <w:rsid w:val="00811E00"/>
    <w:rsid w:val="00812B08"/>
    <w:rsid w:val="00814B8E"/>
    <w:rsid w:val="00816756"/>
    <w:rsid w:val="00820D1B"/>
    <w:rsid w:val="00821F82"/>
    <w:rsid w:val="00822EDE"/>
    <w:rsid w:val="008253D9"/>
    <w:rsid w:val="00827FBA"/>
    <w:rsid w:val="00831475"/>
    <w:rsid w:val="00832AD8"/>
    <w:rsid w:val="008357A0"/>
    <w:rsid w:val="00835F24"/>
    <w:rsid w:val="00836834"/>
    <w:rsid w:val="00837525"/>
    <w:rsid w:val="0083753B"/>
    <w:rsid w:val="0083780F"/>
    <w:rsid w:val="00843625"/>
    <w:rsid w:val="00844260"/>
    <w:rsid w:val="0084572A"/>
    <w:rsid w:val="00846937"/>
    <w:rsid w:val="008502B8"/>
    <w:rsid w:val="00852116"/>
    <w:rsid w:val="00852409"/>
    <w:rsid w:val="00854258"/>
    <w:rsid w:val="0085497C"/>
    <w:rsid w:val="00860B04"/>
    <w:rsid w:val="00863F65"/>
    <w:rsid w:val="00864EBF"/>
    <w:rsid w:val="008653AB"/>
    <w:rsid w:val="00871DE9"/>
    <w:rsid w:val="0087243E"/>
    <w:rsid w:val="0087455A"/>
    <w:rsid w:val="00874764"/>
    <w:rsid w:val="00875B9C"/>
    <w:rsid w:val="008810D0"/>
    <w:rsid w:val="00882E5E"/>
    <w:rsid w:val="00885EF4"/>
    <w:rsid w:val="008865C2"/>
    <w:rsid w:val="00886CBC"/>
    <w:rsid w:val="00887A9A"/>
    <w:rsid w:val="008953CE"/>
    <w:rsid w:val="008A06A7"/>
    <w:rsid w:val="008A0F2D"/>
    <w:rsid w:val="008A3D96"/>
    <w:rsid w:val="008A4718"/>
    <w:rsid w:val="008A63D5"/>
    <w:rsid w:val="008A645D"/>
    <w:rsid w:val="008A7234"/>
    <w:rsid w:val="008A7369"/>
    <w:rsid w:val="008B08DB"/>
    <w:rsid w:val="008B1758"/>
    <w:rsid w:val="008B30BD"/>
    <w:rsid w:val="008B58FF"/>
    <w:rsid w:val="008B6581"/>
    <w:rsid w:val="008B6BB4"/>
    <w:rsid w:val="008C29EE"/>
    <w:rsid w:val="008C2F96"/>
    <w:rsid w:val="008C4091"/>
    <w:rsid w:val="008D1ADD"/>
    <w:rsid w:val="008D36AC"/>
    <w:rsid w:val="008D7F4D"/>
    <w:rsid w:val="008E32E0"/>
    <w:rsid w:val="008E3FAE"/>
    <w:rsid w:val="008E5B98"/>
    <w:rsid w:val="008E5C89"/>
    <w:rsid w:val="008E7A1D"/>
    <w:rsid w:val="008E7DCB"/>
    <w:rsid w:val="008F39B3"/>
    <w:rsid w:val="00905300"/>
    <w:rsid w:val="00906DB8"/>
    <w:rsid w:val="009106E9"/>
    <w:rsid w:val="00911786"/>
    <w:rsid w:val="009169F5"/>
    <w:rsid w:val="009205C1"/>
    <w:rsid w:val="00920B5E"/>
    <w:rsid w:val="00921F94"/>
    <w:rsid w:val="0092358D"/>
    <w:rsid w:val="00923A2F"/>
    <w:rsid w:val="00925766"/>
    <w:rsid w:val="0093035D"/>
    <w:rsid w:val="00932804"/>
    <w:rsid w:val="00933862"/>
    <w:rsid w:val="00933A41"/>
    <w:rsid w:val="00933F73"/>
    <w:rsid w:val="00934A3C"/>
    <w:rsid w:val="0093501A"/>
    <w:rsid w:val="00935F3F"/>
    <w:rsid w:val="009373B9"/>
    <w:rsid w:val="00941375"/>
    <w:rsid w:val="00945AFB"/>
    <w:rsid w:val="00946462"/>
    <w:rsid w:val="00951D9D"/>
    <w:rsid w:val="009528B6"/>
    <w:rsid w:val="00954FB7"/>
    <w:rsid w:val="0095585E"/>
    <w:rsid w:val="00957597"/>
    <w:rsid w:val="009611EC"/>
    <w:rsid w:val="00963883"/>
    <w:rsid w:val="00967EB4"/>
    <w:rsid w:val="0097087F"/>
    <w:rsid w:val="009713F7"/>
    <w:rsid w:val="0097560F"/>
    <w:rsid w:val="00980E10"/>
    <w:rsid w:val="00980FA5"/>
    <w:rsid w:val="00982A4B"/>
    <w:rsid w:val="00983E5B"/>
    <w:rsid w:val="0099022B"/>
    <w:rsid w:val="009918BA"/>
    <w:rsid w:val="009971AB"/>
    <w:rsid w:val="0099769F"/>
    <w:rsid w:val="009A1F52"/>
    <w:rsid w:val="009A22F8"/>
    <w:rsid w:val="009A4073"/>
    <w:rsid w:val="009A7B1E"/>
    <w:rsid w:val="009B0190"/>
    <w:rsid w:val="009B1E33"/>
    <w:rsid w:val="009B3269"/>
    <w:rsid w:val="009C1F12"/>
    <w:rsid w:val="009C3B70"/>
    <w:rsid w:val="009C4502"/>
    <w:rsid w:val="009D1777"/>
    <w:rsid w:val="009D420C"/>
    <w:rsid w:val="009D44C3"/>
    <w:rsid w:val="009D7DDB"/>
    <w:rsid w:val="009E127D"/>
    <w:rsid w:val="009E29D1"/>
    <w:rsid w:val="009E3CD1"/>
    <w:rsid w:val="009E6220"/>
    <w:rsid w:val="009E63E2"/>
    <w:rsid w:val="009F210C"/>
    <w:rsid w:val="009F589C"/>
    <w:rsid w:val="009F6781"/>
    <w:rsid w:val="009F79CB"/>
    <w:rsid w:val="009F7BE9"/>
    <w:rsid w:val="00A0061D"/>
    <w:rsid w:val="00A05A31"/>
    <w:rsid w:val="00A06B6D"/>
    <w:rsid w:val="00A06F77"/>
    <w:rsid w:val="00A13B9D"/>
    <w:rsid w:val="00A1487A"/>
    <w:rsid w:val="00A17033"/>
    <w:rsid w:val="00A22798"/>
    <w:rsid w:val="00A22CBA"/>
    <w:rsid w:val="00A24AA7"/>
    <w:rsid w:val="00A26FB1"/>
    <w:rsid w:val="00A276D2"/>
    <w:rsid w:val="00A30098"/>
    <w:rsid w:val="00A312AF"/>
    <w:rsid w:val="00A324DA"/>
    <w:rsid w:val="00A33934"/>
    <w:rsid w:val="00A341E6"/>
    <w:rsid w:val="00A349C4"/>
    <w:rsid w:val="00A358DD"/>
    <w:rsid w:val="00A35E73"/>
    <w:rsid w:val="00A4173A"/>
    <w:rsid w:val="00A523B5"/>
    <w:rsid w:val="00A536C1"/>
    <w:rsid w:val="00A53798"/>
    <w:rsid w:val="00A54C13"/>
    <w:rsid w:val="00A5655B"/>
    <w:rsid w:val="00A63A09"/>
    <w:rsid w:val="00A662C4"/>
    <w:rsid w:val="00A7148B"/>
    <w:rsid w:val="00A75B0F"/>
    <w:rsid w:val="00A84AF4"/>
    <w:rsid w:val="00A857C1"/>
    <w:rsid w:val="00A857F3"/>
    <w:rsid w:val="00A90106"/>
    <w:rsid w:val="00A908C9"/>
    <w:rsid w:val="00A91068"/>
    <w:rsid w:val="00A933D2"/>
    <w:rsid w:val="00A94068"/>
    <w:rsid w:val="00A96E96"/>
    <w:rsid w:val="00A96EF6"/>
    <w:rsid w:val="00A97C8A"/>
    <w:rsid w:val="00AA49FC"/>
    <w:rsid w:val="00AB0FD9"/>
    <w:rsid w:val="00AB20AE"/>
    <w:rsid w:val="00AC149C"/>
    <w:rsid w:val="00AC190F"/>
    <w:rsid w:val="00AC383A"/>
    <w:rsid w:val="00AC7E1C"/>
    <w:rsid w:val="00AD1C9E"/>
    <w:rsid w:val="00AD3F35"/>
    <w:rsid w:val="00AD4B8B"/>
    <w:rsid w:val="00AD5898"/>
    <w:rsid w:val="00AD5FEA"/>
    <w:rsid w:val="00AD6677"/>
    <w:rsid w:val="00AD672E"/>
    <w:rsid w:val="00AD6A15"/>
    <w:rsid w:val="00AE1BA7"/>
    <w:rsid w:val="00AE3AFC"/>
    <w:rsid w:val="00AE51F2"/>
    <w:rsid w:val="00AF0226"/>
    <w:rsid w:val="00AF52A5"/>
    <w:rsid w:val="00AF5508"/>
    <w:rsid w:val="00AF5688"/>
    <w:rsid w:val="00AF5FC4"/>
    <w:rsid w:val="00B013A4"/>
    <w:rsid w:val="00B0539A"/>
    <w:rsid w:val="00B0697C"/>
    <w:rsid w:val="00B100E4"/>
    <w:rsid w:val="00B13274"/>
    <w:rsid w:val="00B13CFB"/>
    <w:rsid w:val="00B15546"/>
    <w:rsid w:val="00B162DF"/>
    <w:rsid w:val="00B17126"/>
    <w:rsid w:val="00B177A1"/>
    <w:rsid w:val="00B20969"/>
    <w:rsid w:val="00B21843"/>
    <w:rsid w:val="00B21902"/>
    <w:rsid w:val="00B21BBE"/>
    <w:rsid w:val="00B22BA9"/>
    <w:rsid w:val="00B22D99"/>
    <w:rsid w:val="00B23C21"/>
    <w:rsid w:val="00B2486C"/>
    <w:rsid w:val="00B24D1C"/>
    <w:rsid w:val="00B26883"/>
    <w:rsid w:val="00B31BC0"/>
    <w:rsid w:val="00B33639"/>
    <w:rsid w:val="00B33C01"/>
    <w:rsid w:val="00B33CAA"/>
    <w:rsid w:val="00B33FD1"/>
    <w:rsid w:val="00B351AC"/>
    <w:rsid w:val="00B36E7B"/>
    <w:rsid w:val="00B400F2"/>
    <w:rsid w:val="00B438FC"/>
    <w:rsid w:val="00B4414B"/>
    <w:rsid w:val="00B44852"/>
    <w:rsid w:val="00B44AE7"/>
    <w:rsid w:val="00B47309"/>
    <w:rsid w:val="00B475B7"/>
    <w:rsid w:val="00B50DB1"/>
    <w:rsid w:val="00B51242"/>
    <w:rsid w:val="00B53E41"/>
    <w:rsid w:val="00B5590B"/>
    <w:rsid w:val="00B60D6F"/>
    <w:rsid w:val="00B624A0"/>
    <w:rsid w:val="00B62C16"/>
    <w:rsid w:val="00B6492E"/>
    <w:rsid w:val="00B66053"/>
    <w:rsid w:val="00B70376"/>
    <w:rsid w:val="00B74AE9"/>
    <w:rsid w:val="00B75ABF"/>
    <w:rsid w:val="00B80B39"/>
    <w:rsid w:val="00B810DC"/>
    <w:rsid w:val="00B81883"/>
    <w:rsid w:val="00B82C28"/>
    <w:rsid w:val="00B82EE8"/>
    <w:rsid w:val="00B857EF"/>
    <w:rsid w:val="00B85AD8"/>
    <w:rsid w:val="00B867E6"/>
    <w:rsid w:val="00B90477"/>
    <w:rsid w:val="00B9049D"/>
    <w:rsid w:val="00B9384D"/>
    <w:rsid w:val="00B94726"/>
    <w:rsid w:val="00BA15B4"/>
    <w:rsid w:val="00BA23AA"/>
    <w:rsid w:val="00BA7EE7"/>
    <w:rsid w:val="00BB0424"/>
    <w:rsid w:val="00BB0FF3"/>
    <w:rsid w:val="00BB13F9"/>
    <w:rsid w:val="00BB4EED"/>
    <w:rsid w:val="00BB5919"/>
    <w:rsid w:val="00BB6055"/>
    <w:rsid w:val="00BC0AE9"/>
    <w:rsid w:val="00BC1F6F"/>
    <w:rsid w:val="00BC7040"/>
    <w:rsid w:val="00BD0082"/>
    <w:rsid w:val="00BD0810"/>
    <w:rsid w:val="00BD3BBA"/>
    <w:rsid w:val="00BD59B7"/>
    <w:rsid w:val="00BD5F3F"/>
    <w:rsid w:val="00BE0581"/>
    <w:rsid w:val="00BE0B38"/>
    <w:rsid w:val="00BE19E7"/>
    <w:rsid w:val="00BE1AE4"/>
    <w:rsid w:val="00BE1FEC"/>
    <w:rsid w:val="00BE2050"/>
    <w:rsid w:val="00BE233E"/>
    <w:rsid w:val="00BE5AF1"/>
    <w:rsid w:val="00BE5C11"/>
    <w:rsid w:val="00BE6F20"/>
    <w:rsid w:val="00BF0D15"/>
    <w:rsid w:val="00BF4B0E"/>
    <w:rsid w:val="00BF5198"/>
    <w:rsid w:val="00BF550C"/>
    <w:rsid w:val="00BF6199"/>
    <w:rsid w:val="00BF64FB"/>
    <w:rsid w:val="00BF7429"/>
    <w:rsid w:val="00C03D6C"/>
    <w:rsid w:val="00C068BC"/>
    <w:rsid w:val="00C129E6"/>
    <w:rsid w:val="00C17AD0"/>
    <w:rsid w:val="00C17B38"/>
    <w:rsid w:val="00C17B81"/>
    <w:rsid w:val="00C2078E"/>
    <w:rsid w:val="00C236E0"/>
    <w:rsid w:val="00C24F05"/>
    <w:rsid w:val="00C26A4C"/>
    <w:rsid w:val="00C3099E"/>
    <w:rsid w:val="00C30E9A"/>
    <w:rsid w:val="00C31A6E"/>
    <w:rsid w:val="00C33B8B"/>
    <w:rsid w:val="00C35D01"/>
    <w:rsid w:val="00C3652A"/>
    <w:rsid w:val="00C40001"/>
    <w:rsid w:val="00C406F3"/>
    <w:rsid w:val="00C42B73"/>
    <w:rsid w:val="00C45FB1"/>
    <w:rsid w:val="00C46740"/>
    <w:rsid w:val="00C47CC2"/>
    <w:rsid w:val="00C47E76"/>
    <w:rsid w:val="00C52EE2"/>
    <w:rsid w:val="00C60721"/>
    <w:rsid w:val="00C62089"/>
    <w:rsid w:val="00C628C8"/>
    <w:rsid w:val="00C646DE"/>
    <w:rsid w:val="00C64DFD"/>
    <w:rsid w:val="00C664C6"/>
    <w:rsid w:val="00C670EB"/>
    <w:rsid w:val="00C673D5"/>
    <w:rsid w:val="00C71309"/>
    <w:rsid w:val="00C720B1"/>
    <w:rsid w:val="00C73D49"/>
    <w:rsid w:val="00C7435E"/>
    <w:rsid w:val="00C76A37"/>
    <w:rsid w:val="00C806AE"/>
    <w:rsid w:val="00C81DDC"/>
    <w:rsid w:val="00C82A34"/>
    <w:rsid w:val="00C8360E"/>
    <w:rsid w:val="00C86B7C"/>
    <w:rsid w:val="00C902ED"/>
    <w:rsid w:val="00C9129C"/>
    <w:rsid w:val="00C92207"/>
    <w:rsid w:val="00C92A86"/>
    <w:rsid w:val="00C93987"/>
    <w:rsid w:val="00C954DC"/>
    <w:rsid w:val="00C96A39"/>
    <w:rsid w:val="00CA034D"/>
    <w:rsid w:val="00CA1AF0"/>
    <w:rsid w:val="00CA3506"/>
    <w:rsid w:val="00CA56A5"/>
    <w:rsid w:val="00CA6DC8"/>
    <w:rsid w:val="00CB0106"/>
    <w:rsid w:val="00CB0DFE"/>
    <w:rsid w:val="00CB4870"/>
    <w:rsid w:val="00CB56C1"/>
    <w:rsid w:val="00CC2DC5"/>
    <w:rsid w:val="00CC4F49"/>
    <w:rsid w:val="00CC546C"/>
    <w:rsid w:val="00CD093E"/>
    <w:rsid w:val="00CD1D24"/>
    <w:rsid w:val="00CD2EA6"/>
    <w:rsid w:val="00CD557B"/>
    <w:rsid w:val="00CD61DE"/>
    <w:rsid w:val="00CE1A30"/>
    <w:rsid w:val="00CE6AD4"/>
    <w:rsid w:val="00CF1445"/>
    <w:rsid w:val="00CF5746"/>
    <w:rsid w:val="00CF6756"/>
    <w:rsid w:val="00CF762F"/>
    <w:rsid w:val="00D01E22"/>
    <w:rsid w:val="00D02F3B"/>
    <w:rsid w:val="00D05AD5"/>
    <w:rsid w:val="00D0738B"/>
    <w:rsid w:val="00D125A9"/>
    <w:rsid w:val="00D22507"/>
    <w:rsid w:val="00D22B6A"/>
    <w:rsid w:val="00D313C8"/>
    <w:rsid w:val="00D31753"/>
    <w:rsid w:val="00D34286"/>
    <w:rsid w:val="00D377DD"/>
    <w:rsid w:val="00D37FD6"/>
    <w:rsid w:val="00D47147"/>
    <w:rsid w:val="00D51438"/>
    <w:rsid w:val="00D52A20"/>
    <w:rsid w:val="00D545B5"/>
    <w:rsid w:val="00D55265"/>
    <w:rsid w:val="00D55A60"/>
    <w:rsid w:val="00D629D0"/>
    <w:rsid w:val="00D64066"/>
    <w:rsid w:val="00D65FD9"/>
    <w:rsid w:val="00D672BA"/>
    <w:rsid w:val="00D6795C"/>
    <w:rsid w:val="00D70A5F"/>
    <w:rsid w:val="00D711D3"/>
    <w:rsid w:val="00D7222B"/>
    <w:rsid w:val="00D75084"/>
    <w:rsid w:val="00D807E8"/>
    <w:rsid w:val="00D81FEF"/>
    <w:rsid w:val="00D84158"/>
    <w:rsid w:val="00D85B96"/>
    <w:rsid w:val="00D91406"/>
    <w:rsid w:val="00D9366A"/>
    <w:rsid w:val="00D96C6F"/>
    <w:rsid w:val="00D9781A"/>
    <w:rsid w:val="00DA0435"/>
    <w:rsid w:val="00DA0E0E"/>
    <w:rsid w:val="00DA1845"/>
    <w:rsid w:val="00DA256F"/>
    <w:rsid w:val="00DA405B"/>
    <w:rsid w:val="00DA62DB"/>
    <w:rsid w:val="00DB11AE"/>
    <w:rsid w:val="00DB1414"/>
    <w:rsid w:val="00DB3AE2"/>
    <w:rsid w:val="00DB413F"/>
    <w:rsid w:val="00DB48DE"/>
    <w:rsid w:val="00DB50B0"/>
    <w:rsid w:val="00DB6484"/>
    <w:rsid w:val="00DC09E9"/>
    <w:rsid w:val="00DC3438"/>
    <w:rsid w:val="00DC4D54"/>
    <w:rsid w:val="00DC4FB3"/>
    <w:rsid w:val="00DC5FF8"/>
    <w:rsid w:val="00DC64D9"/>
    <w:rsid w:val="00DD23A7"/>
    <w:rsid w:val="00DE3034"/>
    <w:rsid w:val="00DE5F1D"/>
    <w:rsid w:val="00DE5F87"/>
    <w:rsid w:val="00DE7423"/>
    <w:rsid w:val="00DE79E8"/>
    <w:rsid w:val="00DF122F"/>
    <w:rsid w:val="00DF49E0"/>
    <w:rsid w:val="00DF4F8C"/>
    <w:rsid w:val="00E0076E"/>
    <w:rsid w:val="00E04F92"/>
    <w:rsid w:val="00E05112"/>
    <w:rsid w:val="00E1005F"/>
    <w:rsid w:val="00E104BB"/>
    <w:rsid w:val="00E128BC"/>
    <w:rsid w:val="00E145E1"/>
    <w:rsid w:val="00E1555E"/>
    <w:rsid w:val="00E15F3A"/>
    <w:rsid w:val="00E229AB"/>
    <w:rsid w:val="00E23DCE"/>
    <w:rsid w:val="00E249F2"/>
    <w:rsid w:val="00E255C0"/>
    <w:rsid w:val="00E33747"/>
    <w:rsid w:val="00E3581D"/>
    <w:rsid w:val="00E43C11"/>
    <w:rsid w:val="00E5517F"/>
    <w:rsid w:val="00E57B7C"/>
    <w:rsid w:val="00E600B8"/>
    <w:rsid w:val="00E60826"/>
    <w:rsid w:val="00E614FA"/>
    <w:rsid w:val="00E61610"/>
    <w:rsid w:val="00E64B9A"/>
    <w:rsid w:val="00E67936"/>
    <w:rsid w:val="00E7110C"/>
    <w:rsid w:val="00E721D5"/>
    <w:rsid w:val="00E75D68"/>
    <w:rsid w:val="00E76AB2"/>
    <w:rsid w:val="00E76CDF"/>
    <w:rsid w:val="00E83CF3"/>
    <w:rsid w:val="00E87D8C"/>
    <w:rsid w:val="00E9107D"/>
    <w:rsid w:val="00E922D5"/>
    <w:rsid w:val="00E93F81"/>
    <w:rsid w:val="00EA08D9"/>
    <w:rsid w:val="00EA1E39"/>
    <w:rsid w:val="00EA3586"/>
    <w:rsid w:val="00EA3FD1"/>
    <w:rsid w:val="00EA5158"/>
    <w:rsid w:val="00EA6C14"/>
    <w:rsid w:val="00EB00EC"/>
    <w:rsid w:val="00EB0ED9"/>
    <w:rsid w:val="00EB14B8"/>
    <w:rsid w:val="00EB14F5"/>
    <w:rsid w:val="00EB4280"/>
    <w:rsid w:val="00EB697D"/>
    <w:rsid w:val="00EC1CDF"/>
    <w:rsid w:val="00EC44AA"/>
    <w:rsid w:val="00EC764C"/>
    <w:rsid w:val="00ED04E0"/>
    <w:rsid w:val="00ED3927"/>
    <w:rsid w:val="00ED551A"/>
    <w:rsid w:val="00EE4F90"/>
    <w:rsid w:val="00EE79CC"/>
    <w:rsid w:val="00EF0479"/>
    <w:rsid w:val="00EF16C2"/>
    <w:rsid w:val="00EF5448"/>
    <w:rsid w:val="00F01B5A"/>
    <w:rsid w:val="00F0443E"/>
    <w:rsid w:val="00F049C7"/>
    <w:rsid w:val="00F05927"/>
    <w:rsid w:val="00F1058A"/>
    <w:rsid w:val="00F1141F"/>
    <w:rsid w:val="00F16F9D"/>
    <w:rsid w:val="00F20B13"/>
    <w:rsid w:val="00F21369"/>
    <w:rsid w:val="00F220F1"/>
    <w:rsid w:val="00F24FC4"/>
    <w:rsid w:val="00F2637B"/>
    <w:rsid w:val="00F26E9D"/>
    <w:rsid w:val="00F26F77"/>
    <w:rsid w:val="00F27448"/>
    <w:rsid w:val="00F35305"/>
    <w:rsid w:val="00F35DEC"/>
    <w:rsid w:val="00F36F78"/>
    <w:rsid w:val="00F3742E"/>
    <w:rsid w:val="00F40DB5"/>
    <w:rsid w:val="00F41703"/>
    <w:rsid w:val="00F4192F"/>
    <w:rsid w:val="00F44134"/>
    <w:rsid w:val="00F449CE"/>
    <w:rsid w:val="00F44F17"/>
    <w:rsid w:val="00F44FDF"/>
    <w:rsid w:val="00F45B18"/>
    <w:rsid w:val="00F45FD8"/>
    <w:rsid w:val="00F47E97"/>
    <w:rsid w:val="00F50956"/>
    <w:rsid w:val="00F51F01"/>
    <w:rsid w:val="00F54C1C"/>
    <w:rsid w:val="00F54FB3"/>
    <w:rsid w:val="00F56041"/>
    <w:rsid w:val="00F56A14"/>
    <w:rsid w:val="00F61741"/>
    <w:rsid w:val="00F62A1C"/>
    <w:rsid w:val="00F652CA"/>
    <w:rsid w:val="00F6663F"/>
    <w:rsid w:val="00F73B35"/>
    <w:rsid w:val="00F741EE"/>
    <w:rsid w:val="00F809BB"/>
    <w:rsid w:val="00F8137A"/>
    <w:rsid w:val="00F8187D"/>
    <w:rsid w:val="00F81E5D"/>
    <w:rsid w:val="00F81E7E"/>
    <w:rsid w:val="00F85658"/>
    <w:rsid w:val="00F86565"/>
    <w:rsid w:val="00F86B23"/>
    <w:rsid w:val="00F9013C"/>
    <w:rsid w:val="00F93C52"/>
    <w:rsid w:val="00F94163"/>
    <w:rsid w:val="00F9488A"/>
    <w:rsid w:val="00F97F31"/>
    <w:rsid w:val="00FA583B"/>
    <w:rsid w:val="00FA7E66"/>
    <w:rsid w:val="00FB0C69"/>
    <w:rsid w:val="00FB3843"/>
    <w:rsid w:val="00FB403B"/>
    <w:rsid w:val="00FB510A"/>
    <w:rsid w:val="00FB7E69"/>
    <w:rsid w:val="00FC193B"/>
    <w:rsid w:val="00FC1A05"/>
    <w:rsid w:val="00FC1A73"/>
    <w:rsid w:val="00FC2627"/>
    <w:rsid w:val="00FC3610"/>
    <w:rsid w:val="00FC374A"/>
    <w:rsid w:val="00FC4FF4"/>
    <w:rsid w:val="00FC63EC"/>
    <w:rsid w:val="00FD084D"/>
    <w:rsid w:val="00FD097A"/>
    <w:rsid w:val="00FD0E0D"/>
    <w:rsid w:val="00FD0E21"/>
    <w:rsid w:val="00FD1C5D"/>
    <w:rsid w:val="00FD42FB"/>
    <w:rsid w:val="00FD7751"/>
    <w:rsid w:val="00FE35F7"/>
    <w:rsid w:val="00FE494B"/>
    <w:rsid w:val="00FE57C9"/>
    <w:rsid w:val="00FF0331"/>
    <w:rsid w:val="00FF0D0E"/>
    <w:rsid w:val="00FF3356"/>
    <w:rsid w:val="00FF33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E68AA63"/>
  <w15:docId w15:val="{08EF3052-FFCF-477B-B24F-A4F487E5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769F"/>
    <w:pPr>
      <w:spacing w:after="120"/>
      <w:jc w:val="both"/>
    </w:pPr>
    <w:rPr>
      <w:rFonts w:ascii="Arial" w:hAnsi="Arial"/>
      <w:szCs w:val="24"/>
    </w:rPr>
  </w:style>
  <w:style w:type="paragraph" w:styleId="Heading1">
    <w:name w:val="heading 1"/>
    <w:aliases w:val="h1,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1"/>
    <w:qFormat/>
    <w:rsid w:val="0099769F"/>
    <w:pPr>
      <w:keepNext/>
      <w:numPr>
        <w:numId w:val="18"/>
      </w:numPr>
      <w:spacing w:before="240" w:after="60"/>
      <w:outlineLvl w:val="0"/>
    </w:pPr>
    <w:rPr>
      <w:rFonts w:cs="Arial"/>
      <w:b/>
      <w:bCs/>
      <w:kern w:val="32"/>
      <w:sz w:val="32"/>
      <w:szCs w:val="32"/>
    </w:rPr>
  </w:style>
  <w:style w:type="paragraph" w:styleId="Heading2">
    <w:name w:val="heading 2"/>
    <w:aliases w:val="h2,Para2,Head hdbk,Top 2,H2,h2 main heading,B Sub/Bold,B Sub/Bold1,B Sub/Bold2,B Sub/Bold11,h2 main heading1,h2 main heading2,B Sub/Bold3,B Sub/Bold12,h2 main heading3,B Sub/Bold4,B Sub/Bold13,SubPara,2 headline,h,sub,Para 2,a.,a.1,a.2,body,1."/>
    <w:basedOn w:val="Normal"/>
    <w:next w:val="Normal"/>
    <w:link w:val="Heading2Char"/>
    <w:unhideWhenUsed/>
    <w:qFormat/>
    <w:rsid w:val="0099769F"/>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1),Major Sections,subsub,Para 3,h3"/>
    <w:basedOn w:val="Normal"/>
    <w:next w:val="Normal"/>
    <w:link w:val="Heading3Char"/>
    <w:uiPriority w:val="9"/>
    <w:qFormat/>
    <w:rsid w:val="006F3CA9"/>
    <w:pPr>
      <w:keepNext/>
      <w:keepLines/>
      <w:numPr>
        <w:ilvl w:val="2"/>
        <w:numId w:val="4"/>
      </w:numPr>
      <w:spacing w:before="200" w:after="0"/>
      <w:outlineLvl w:val="2"/>
    </w:pPr>
    <w:rPr>
      <w:rFonts w:ascii="Times New Roman" w:hAnsi="Times New Roman"/>
      <w:b/>
      <w:bCs/>
    </w:rPr>
  </w:style>
  <w:style w:type="paragraph" w:styleId="Heading4">
    <w:name w:val="heading 4"/>
    <w:aliases w:val="Para4,headhbk,(a),h4"/>
    <w:basedOn w:val="Normal"/>
    <w:next w:val="Normal"/>
    <w:link w:val="Heading4Char"/>
    <w:uiPriority w:val="9"/>
    <w:qFormat/>
    <w:rsid w:val="006F3CA9"/>
    <w:pPr>
      <w:keepNext/>
      <w:keepLines/>
      <w:numPr>
        <w:ilvl w:val="3"/>
        <w:numId w:val="4"/>
      </w:numPr>
      <w:spacing w:before="200" w:after="0"/>
      <w:outlineLvl w:val="3"/>
    </w:pPr>
    <w:rPr>
      <w:rFonts w:ascii="Times New Roman" w:hAnsi="Times New Roman"/>
      <w:b/>
      <w:bCs/>
      <w:iCs/>
    </w:rPr>
  </w:style>
  <w:style w:type="paragraph" w:styleId="Heading5">
    <w:name w:val="heading 5"/>
    <w:aliases w:val="Para5,i.,H,subsubpara,1.1.1.1.1"/>
    <w:basedOn w:val="Normal"/>
    <w:next w:val="Normal"/>
    <w:link w:val="Heading5Char"/>
    <w:qFormat/>
    <w:rsid w:val="006F3CA9"/>
    <w:pPr>
      <w:numPr>
        <w:ilvl w:val="4"/>
        <w:numId w:val="4"/>
      </w:numPr>
      <w:spacing w:before="240" w:after="60"/>
      <w:outlineLvl w:val="4"/>
    </w:pPr>
    <w:rPr>
      <w:b/>
      <w:bCs/>
      <w:iCs/>
      <w:szCs w:val="26"/>
    </w:rPr>
  </w:style>
  <w:style w:type="paragraph" w:styleId="Heading6">
    <w:name w:val="heading 6"/>
    <w:aliases w:val="sub-dash,sd,5,Spare2"/>
    <w:basedOn w:val="Normal"/>
    <w:next w:val="Normal"/>
    <w:link w:val="Heading6Char"/>
    <w:qFormat/>
    <w:rsid w:val="006F3CA9"/>
    <w:pPr>
      <w:numPr>
        <w:ilvl w:val="5"/>
        <w:numId w:val="4"/>
      </w:numPr>
      <w:spacing w:before="240" w:after="60"/>
      <w:outlineLvl w:val="5"/>
    </w:pPr>
    <w:rPr>
      <w:rFonts w:ascii="Times New Roman" w:hAnsi="Times New Roman"/>
      <w:b/>
      <w:bCs/>
    </w:rPr>
  </w:style>
  <w:style w:type="paragraph" w:styleId="Heading7">
    <w:name w:val="heading 7"/>
    <w:aliases w:val="Spare3,h7,H7,Legal Level 1.1.,7,Heading 7 Char,Response Alpha,Response Numeral,Heading 7 Char1 Char1,Heading 7 Char Char Char1,Heading 7 Char1 Char1 Char Char Char1,Heading 7 Char Char Char1 Char Char Char1"/>
    <w:basedOn w:val="Normal"/>
    <w:next w:val="Normal"/>
    <w:link w:val="Heading7Char1"/>
    <w:qFormat/>
    <w:rsid w:val="006F3CA9"/>
    <w:pPr>
      <w:numPr>
        <w:ilvl w:val="6"/>
        <w:numId w:val="4"/>
      </w:numPr>
      <w:spacing w:before="240" w:after="60"/>
      <w:outlineLvl w:val="6"/>
    </w:pPr>
    <w:rPr>
      <w:rFonts w:ascii="Times New Roman" w:hAnsi="Times New Roman"/>
      <w:sz w:val="24"/>
    </w:rPr>
  </w:style>
  <w:style w:type="paragraph" w:styleId="Heading8">
    <w:name w:val="heading 8"/>
    <w:aliases w:val="Spare4"/>
    <w:basedOn w:val="Normal"/>
    <w:next w:val="Normal"/>
    <w:link w:val="Heading8Char"/>
    <w:qFormat/>
    <w:rsid w:val="006F3CA9"/>
    <w:pPr>
      <w:numPr>
        <w:ilvl w:val="7"/>
        <w:numId w:val="4"/>
      </w:numPr>
      <w:spacing w:before="240" w:after="60"/>
      <w:outlineLvl w:val="7"/>
    </w:pPr>
    <w:rPr>
      <w:rFonts w:ascii="Times New Roman" w:hAnsi="Times New Roman"/>
      <w:i/>
      <w:iCs/>
      <w:sz w:val="24"/>
    </w:rPr>
  </w:style>
  <w:style w:type="paragraph" w:styleId="Heading9">
    <w:name w:val="heading 9"/>
    <w:aliases w:val="Spare5"/>
    <w:basedOn w:val="Normal"/>
    <w:next w:val="Normal"/>
    <w:link w:val="Heading9Char"/>
    <w:qFormat/>
    <w:rsid w:val="006F3CA9"/>
    <w:pPr>
      <w:numPr>
        <w:ilvl w:val="8"/>
        <w:numId w:val="4"/>
      </w:numPr>
      <w:spacing w:before="240" w:after="60"/>
      <w:outlineLvl w:val="8"/>
    </w:pPr>
    <w:rPr>
      <w:rFonts w:cs="Arial"/>
    </w:rPr>
  </w:style>
  <w:style w:type="character" w:default="1" w:styleId="DefaultParagraphFont">
    <w:name w:val="Default Paragraph Font"/>
    <w:uiPriority w:val="1"/>
    <w:semiHidden/>
    <w:unhideWhenUsed/>
    <w:rsid w:val="009976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769F"/>
  </w:style>
  <w:style w:type="character" w:customStyle="1" w:styleId="Heading1Char1">
    <w:name w:val="Heading 1 Char1"/>
    <w:aliases w:val="h1 Char,Para1 Char,Top 1 Char,ParaLevel1 Char,Level 1 Para Char,Level 1 Para1 Char,Level 1 Para2 Char,Level 1 Para3 Char,Level 1 Para4 Char,Level 1 Para11 Char,Level 1 Para21 Char,Level 1 Para31 Char,Level 1 Para5 Char,Level 1 Para6 Char"/>
    <w:link w:val="Heading1"/>
    <w:locked/>
    <w:rsid w:val="00954FB7"/>
    <w:rPr>
      <w:rFonts w:ascii="Arial" w:hAnsi="Arial" w:cs="Arial"/>
      <w:b/>
      <w:bCs/>
      <w:kern w:val="32"/>
      <w:sz w:val="32"/>
      <w:szCs w:val="32"/>
    </w:rPr>
  </w:style>
  <w:style w:type="character" w:customStyle="1" w:styleId="Heading2Char">
    <w:name w:val="Heading 2 Char"/>
    <w:aliases w:val="h2 Char,Para2 Char,Head hdbk Char,Top 2 Char,H2 Char,h2 main heading Char,B Sub/Bold Char,B Sub/Bold1 Char,B Sub/Bold2 Char,B Sub/Bold11 Char,h2 main heading1 Char,h2 main heading2 Char,B Sub/Bold3 Char,B Sub/Bold12 Char,B Sub/Bold4 Char"/>
    <w:link w:val="Heading2"/>
    <w:locked/>
    <w:rsid w:val="0099769F"/>
    <w:rPr>
      <w:rFonts w:ascii="Cambria" w:hAnsi="Cambria"/>
      <w:b/>
      <w:bCs/>
      <w:color w:val="4F81BD"/>
      <w:sz w:val="26"/>
      <w:szCs w:val="26"/>
    </w:rPr>
  </w:style>
  <w:style w:type="character" w:customStyle="1" w:styleId="Heading3Char">
    <w:name w:val="Heading 3 Char"/>
    <w:aliases w:val="Para3 Char,head3hdbk Char,H3 Char,C Sub-Sub/Italic Char,h3 sub heading Char,Head 3 Char,Head 31 Char,Head 32 Char,C Sub-Sub/Italic1 Char,3 Char,Sub2Para Char,(1) Char,Major Sections Char,subsub Char,Para 3 Char,h3 Char"/>
    <w:link w:val="Heading3"/>
    <w:uiPriority w:val="9"/>
    <w:locked/>
    <w:rsid w:val="00954FB7"/>
    <w:rPr>
      <w:b/>
      <w:bCs/>
      <w:szCs w:val="24"/>
    </w:rPr>
  </w:style>
  <w:style w:type="character" w:customStyle="1" w:styleId="Heading4Char">
    <w:name w:val="Heading 4 Char"/>
    <w:aliases w:val="Para4 Char,headhbk Char,(a) Char,h4 Char"/>
    <w:link w:val="Heading4"/>
    <w:uiPriority w:val="9"/>
    <w:locked/>
    <w:rsid w:val="00954FB7"/>
    <w:rPr>
      <w:b/>
      <w:bCs/>
      <w:iCs/>
      <w:szCs w:val="24"/>
    </w:rPr>
  </w:style>
  <w:style w:type="character" w:customStyle="1" w:styleId="Heading5Char">
    <w:name w:val="Heading 5 Char"/>
    <w:aliases w:val="Para5 Char,i. Char,H Char,subsubpara Char,1.1.1.1.1 Char"/>
    <w:link w:val="Heading5"/>
    <w:locked/>
    <w:rsid w:val="00954FB7"/>
    <w:rPr>
      <w:rFonts w:ascii="Arial" w:hAnsi="Arial"/>
      <w:b/>
      <w:bCs/>
      <w:iCs/>
      <w:szCs w:val="26"/>
    </w:rPr>
  </w:style>
  <w:style w:type="character" w:customStyle="1" w:styleId="Heading6Char">
    <w:name w:val="Heading 6 Char"/>
    <w:aliases w:val="sub-dash Char,sd Char,5 Char,Spare2 Char"/>
    <w:link w:val="Heading6"/>
    <w:locked/>
    <w:rsid w:val="00954FB7"/>
    <w:rPr>
      <w:b/>
      <w:bCs/>
      <w:sz w:val="22"/>
      <w:szCs w:val="24"/>
    </w:rPr>
  </w:style>
  <w:style w:type="character" w:customStyle="1" w:styleId="Heading7Char1">
    <w:name w:val="Heading 7 Char1"/>
    <w:aliases w:val="Spare3 Char,h7 Char,H7 Char,Legal Level 1.1. Char,7 Char,Heading 7 Char Char,Response Alpha Char,Response Numeral Char,Heading 7 Char1 Char1 Char,Heading 7 Char Char Char1 Char,Heading 7 Char1 Char1 Char Char Char1 Char"/>
    <w:link w:val="Heading7"/>
    <w:locked/>
    <w:rsid w:val="00954FB7"/>
    <w:rPr>
      <w:sz w:val="24"/>
      <w:szCs w:val="24"/>
    </w:rPr>
  </w:style>
  <w:style w:type="character" w:customStyle="1" w:styleId="Heading8Char">
    <w:name w:val="Heading 8 Char"/>
    <w:aliases w:val="Spare4 Char"/>
    <w:link w:val="Heading8"/>
    <w:locked/>
    <w:rsid w:val="00954FB7"/>
    <w:rPr>
      <w:i/>
      <w:iCs/>
      <w:sz w:val="24"/>
      <w:szCs w:val="24"/>
    </w:rPr>
  </w:style>
  <w:style w:type="character" w:customStyle="1" w:styleId="Heading9Char">
    <w:name w:val="Heading 9 Char"/>
    <w:aliases w:val="Spare5 Char"/>
    <w:link w:val="Heading9"/>
    <w:locked/>
    <w:rsid w:val="00954FB7"/>
    <w:rPr>
      <w:rFonts w:ascii="Arial" w:hAnsi="Arial" w:cs="Arial"/>
      <w:sz w:val="22"/>
      <w:szCs w:val="24"/>
    </w:rPr>
  </w:style>
  <w:style w:type="paragraph" w:styleId="BodyText">
    <w:name w:val="Body Text"/>
    <w:basedOn w:val="Normal"/>
    <w:link w:val="BodyTextChar"/>
    <w:rsid w:val="006F3CA9"/>
  </w:style>
  <w:style w:type="character" w:customStyle="1" w:styleId="BodyTextChar">
    <w:name w:val="Body Text Char"/>
    <w:link w:val="BodyText"/>
    <w:locked/>
    <w:rsid w:val="00954FB7"/>
    <w:rPr>
      <w:rFonts w:ascii="Arial" w:eastAsia="Calibri" w:hAnsi="Arial"/>
      <w:szCs w:val="22"/>
      <w:lang w:val="en-AU" w:eastAsia="en-US" w:bidi="ar-SA"/>
    </w:rPr>
  </w:style>
  <w:style w:type="character" w:styleId="CommentReference">
    <w:name w:val="annotation reference"/>
    <w:semiHidden/>
    <w:rPr>
      <w:sz w:val="16"/>
    </w:rPr>
  </w:style>
  <w:style w:type="paragraph" w:styleId="CommentText">
    <w:name w:val="annotation text"/>
    <w:basedOn w:val="Normal"/>
    <w:link w:val="CommentTextChar2"/>
    <w:semiHidden/>
  </w:style>
  <w:style w:type="character" w:customStyle="1" w:styleId="CommentTextChar2">
    <w:name w:val="Comment Text Char2"/>
    <w:link w:val="CommentText"/>
    <w:semiHidden/>
    <w:rsid w:val="00E23DCE"/>
    <w:rPr>
      <w:rFonts w:ascii="Arial" w:eastAsia="Calibri" w:hAnsi="Arial"/>
      <w:szCs w:val="22"/>
      <w:lang w:val="en-AU" w:eastAsia="en-US" w:bidi="ar-SA"/>
    </w:rPr>
  </w:style>
  <w:style w:type="character" w:styleId="PageNumber">
    <w:name w:val="page number"/>
    <w:basedOn w:val="DefaultParagraphFont"/>
    <w:semiHidden/>
  </w:style>
  <w:style w:type="paragraph" w:styleId="Header">
    <w:name w:val="header"/>
    <w:basedOn w:val="Normal"/>
    <w:link w:val="HeaderChar"/>
    <w:semiHidden/>
    <w:pPr>
      <w:tabs>
        <w:tab w:val="right" w:pos="9090"/>
      </w:tabs>
      <w:spacing w:after="0"/>
      <w:ind w:left="864" w:hanging="864"/>
    </w:pPr>
    <w:rPr>
      <w:sz w:val="16"/>
      <w:lang w:val="en-US"/>
    </w:rPr>
  </w:style>
  <w:style w:type="character" w:customStyle="1" w:styleId="HeaderChar">
    <w:name w:val="Header Char"/>
    <w:link w:val="Header"/>
    <w:semiHidden/>
    <w:rsid w:val="00954FB7"/>
    <w:rPr>
      <w:rFonts w:ascii="Arial" w:eastAsia="Calibri" w:hAnsi="Arial"/>
      <w:sz w:val="16"/>
      <w:szCs w:val="22"/>
      <w:lang w:val="en-US" w:eastAsia="en-US" w:bidi="ar-SA"/>
    </w:rPr>
  </w:style>
  <w:style w:type="paragraph" w:styleId="Footer">
    <w:name w:val="footer"/>
    <w:basedOn w:val="Normal"/>
    <w:link w:val="FooterChar"/>
    <w:semiHidden/>
    <w:pPr>
      <w:tabs>
        <w:tab w:val="right" w:pos="9090"/>
      </w:tabs>
      <w:spacing w:after="0"/>
    </w:pPr>
    <w:rPr>
      <w:sz w:val="16"/>
      <w:lang w:val="en-US"/>
    </w:rPr>
  </w:style>
  <w:style w:type="character" w:customStyle="1" w:styleId="FooterChar">
    <w:name w:val="Footer Char"/>
    <w:link w:val="Footer"/>
    <w:semiHidden/>
    <w:rsid w:val="00954FB7"/>
    <w:rPr>
      <w:rFonts w:ascii="Arial" w:eastAsia="Calibri" w:hAnsi="Arial"/>
      <w:sz w:val="16"/>
      <w:szCs w:val="22"/>
      <w:lang w:val="en-US" w:eastAsia="en-US" w:bidi="ar-SA"/>
    </w:rPr>
  </w:style>
  <w:style w:type="character" w:styleId="Hyperlink">
    <w:name w:val="Hyperlink"/>
    <w:uiPriority w:val="99"/>
    <w:unhideWhenUsed/>
    <w:rsid w:val="0099769F"/>
    <w:rPr>
      <w:color w:val="0000FF"/>
      <w:u w:val="single"/>
    </w:rPr>
  </w:style>
  <w:style w:type="paragraph" w:styleId="BodyTextIndent2">
    <w:name w:val="Body Text Indent 2"/>
    <w:basedOn w:val="Normal"/>
    <w:semiHidden/>
    <w:pPr>
      <w:ind w:left="1440"/>
    </w:pPr>
    <w:rPr>
      <w:sz w:val="24"/>
    </w:rPr>
  </w:style>
  <w:style w:type="paragraph" w:styleId="BalloonText">
    <w:name w:val="Balloon Text"/>
    <w:basedOn w:val="Normal"/>
    <w:semiHidden/>
    <w:rsid w:val="001163DC"/>
    <w:rPr>
      <w:rFonts w:ascii="Tahoma" w:hAnsi="Tahoma" w:cs="Tahoma"/>
      <w:sz w:val="16"/>
      <w:szCs w:val="16"/>
    </w:rPr>
  </w:style>
  <w:style w:type="character" w:styleId="FollowedHyperlink">
    <w:name w:val="FollowedHyperlink"/>
    <w:semiHidden/>
    <w:rPr>
      <w:color w:val="800080"/>
      <w:u w:val="single"/>
    </w:rPr>
  </w:style>
  <w:style w:type="paragraph" w:styleId="BlockText">
    <w:name w:val="Block Text"/>
    <w:basedOn w:val="Normal"/>
    <w:semiHidden/>
    <w:pPr>
      <w:spacing w:after="240"/>
      <w:ind w:left="2127" w:right="238" w:hanging="2127"/>
    </w:pPr>
    <w:rPr>
      <w:sz w:val="24"/>
    </w:rPr>
  </w:style>
  <w:style w:type="paragraph" w:styleId="BodyText2">
    <w:name w:val="Body Text 2"/>
    <w:basedOn w:val="Normal"/>
    <w:semiHidden/>
    <w:rsid w:val="00486EAD"/>
    <w:pPr>
      <w:ind w:left="720" w:hanging="720"/>
    </w:pPr>
    <w:rPr>
      <w:b/>
      <w:sz w:val="24"/>
    </w:rPr>
  </w:style>
  <w:style w:type="paragraph" w:styleId="BodyText3">
    <w:name w:val="Body Text 3"/>
    <w:basedOn w:val="Normal"/>
    <w:semiHidden/>
    <w:pPr>
      <w:spacing w:after="240"/>
    </w:pPr>
  </w:style>
  <w:style w:type="paragraph" w:styleId="DocumentMap">
    <w:name w:val="Document Map"/>
    <w:basedOn w:val="Normal"/>
    <w:semiHidden/>
    <w:pPr>
      <w:shd w:val="clear" w:color="auto" w:fill="000080"/>
    </w:pPr>
    <w:rPr>
      <w:rFonts w:ascii="Tahoma" w:hAnsi="Tahoma"/>
    </w:rPr>
  </w:style>
  <w:style w:type="paragraph" w:styleId="ListBullet">
    <w:name w:val="List Bullet"/>
    <w:basedOn w:val="Normal"/>
    <w:semiHidden/>
    <w:pPr>
      <w:widowControl w:val="0"/>
      <w:spacing w:after="220"/>
    </w:pPr>
    <w:rPr>
      <w:rFonts w:ascii="Times New Roman" w:hAnsi="Times New Roman"/>
    </w:rPr>
  </w:style>
  <w:style w:type="paragraph" w:styleId="FootnoteText">
    <w:name w:val="footnote text"/>
    <w:basedOn w:val="Normal"/>
    <w:semiHidden/>
    <w:rsid w:val="0099769F"/>
    <w:rPr>
      <w:szCs w:val="20"/>
    </w:rPr>
  </w:style>
  <w:style w:type="character" w:styleId="FootnoteReference">
    <w:name w:val="footnote reference"/>
    <w:semiHidden/>
    <w:rPr>
      <w:vertAlign w:val="superscript"/>
    </w:rPr>
  </w:style>
  <w:style w:type="paragraph" w:styleId="EndnoteText">
    <w:name w:val="endnote text"/>
    <w:basedOn w:val="Normal"/>
    <w:link w:val="EndnoteTextChar"/>
    <w:semiHidden/>
    <w:rsid w:val="006F3CA9"/>
    <w:rPr>
      <w:szCs w:val="20"/>
    </w:rPr>
  </w:style>
  <w:style w:type="character" w:customStyle="1" w:styleId="EndnoteTextChar">
    <w:name w:val="Endnote Text Char"/>
    <w:link w:val="EndnoteText"/>
    <w:semiHidden/>
    <w:locked/>
    <w:rsid w:val="00954FB7"/>
    <w:rPr>
      <w:rFonts w:ascii="Arial" w:eastAsia="Calibri" w:hAnsi="Arial"/>
      <w:lang w:val="en-AU" w:eastAsia="en-US" w:bidi="ar-SA"/>
    </w:rPr>
  </w:style>
  <w:style w:type="character" w:styleId="EndnoteReference">
    <w:name w:val="endnote reference"/>
    <w:semiHidden/>
    <w:rPr>
      <w:vertAlign w:val="superscript"/>
    </w:rPr>
  </w:style>
  <w:style w:type="paragraph" w:styleId="ListNumber2">
    <w:name w:val="List Number 2"/>
    <w:basedOn w:val="Normal"/>
    <w:semiHidden/>
    <w:pPr>
      <w:tabs>
        <w:tab w:val="left" w:pos="0"/>
        <w:tab w:val="left" w:pos="851"/>
        <w:tab w:val="left"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sz w:val="24"/>
    </w:rPr>
  </w:style>
  <w:style w:type="paragraph" w:styleId="BodyTextIndent3">
    <w:name w:val="Body Text Indent 3"/>
    <w:basedOn w:val="Normal"/>
    <w:semiHidden/>
    <w:pPr>
      <w:spacing w:after="0"/>
      <w:ind w:left="1418" w:hanging="851"/>
    </w:pPr>
    <w:rPr>
      <w:rFonts w:ascii="Times New Roman" w:hAnsi="Times New Roman"/>
      <w:lang w:val="en-US"/>
    </w:rPr>
  </w:style>
  <w:style w:type="paragraph" w:styleId="TOC1">
    <w:name w:val="toc 1"/>
    <w:next w:val="ASDEFCONNormal"/>
    <w:autoRedefine/>
    <w:uiPriority w:val="39"/>
    <w:rsid w:val="0099769F"/>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99769F"/>
    <w:pPr>
      <w:spacing w:after="60"/>
      <w:ind w:left="1417" w:hanging="850"/>
    </w:pPr>
    <w:rPr>
      <w:rFonts w:ascii="Arial" w:hAnsi="Arial" w:cs="Arial"/>
      <w:szCs w:val="24"/>
    </w:rPr>
  </w:style>
  <w:style w:type="paragraph" w:styleId="TOC3">
    <w:name w:val="toc 3"/>
    <w:basedOn w:val="Normal"/>
    <w:next w:val="Normal"/>
    <w:autoRedefine/>
    <w:rsid w:val="0099769F"/>
    <w:pPr>
      <w:spacing w:after="100"/>
      <w:ind w:left="400"/>
    </w:pPr>
  </w:style>
  <w:style w:type="paragraph" w:styleId="TOC4">
    <w:name w:val="toc 4"/>
    <w:basedOn w:val="Normal"/>
    <w:next w:val="Normal"/>
    <w:autoRedefine/>
    <w:rsid w:val="0099769F"/>
    <w:pPr>
      <w:spacing w:after="100"/>
      <w:ind w:left="600"/>
    </w:pPr>
  </w:style>
  <w:style w:type="paragraph" w:styleId="TOC5">
    <w:name w:val="toc 5"/>
    <w:basedOn w:val="Normal"/>
    <w:next w:val="Normal"/>
    <w:autoRedefine/>
    <w:rsid w:val="0099769F"/>
    <w:pPr>
      <w:spacing w:after="100"/>
      <w:ind w:left="800"/>
    </w:pPr>
  </w:style>
  <w:style w:type="paragraph" w:styleId="TOC6">
    <w:name w:val="toc 6"/>
    <w:basedOn w:val="Normal"/>
    <w:next w:val="Normal"/>
    <w:autoRedefine/>
    <w:rsid w:val="0099769F"/>
    <w:pPr>
      <w:spacing w:after="100"/>
      <w:ind w:left="1000"/>
    </w:pPr>
  </w:style>
  <w:style w:type="paragraph" w:styleId="TOC7">
    <w:name w:val="toc 7"/>
    <w:basedOn w:val="Normal"/>
    <w:next w:val="Normal"/>
    <w:autoRedefine/>
    <w:rsid w:val="0099769F"/>
    <w:pPr>
      <w:spacing w:after="100"/>
      <w:ind w:left="1200"/>
    </w:pPr>
  </w:style>
  <w:style w:type="paragraph" w:styleId="TOC8">
    <w:name w:val="toc 8"/>
    <w:basedOn w:val="Normal"/>
    <w:next w:val="Normal"/>
    <w:autoRedefine/>
    <w:rsid w:val="0099769F"/>
    <w:pPr>
      <w:spacing w:after="100"/>
      <w:ind w:left="1400"/>
    </w:pPr>
  </w:style>
  <w:style w:type="paragraph" w:styleId="TOC9">
    <w:name w:val="toc 9"/>
    <w:basedOn w:val="Normal"/>
    <w:next w:val="Normal"/>
    <w:autoRedefine/>
    <w:rsid w:val="0099769F"/>
    <w:pPr>
      <w:spacing w:after="100"/>
      <w:ind w:left="1600"/>
    </w:pPr>
  </w:style>
  <w:style w:type="paragraph" w:styleId="BodyTextIndent">
    <w:name w:val="Body Text Indent"/>
    <w:basedOn w:val="Normal"/>
    <w:link w:val="BodyTextIndentChar"/>
    <w:semiHidden/>
    <w:pPr>
      <w:ind w:left="851"/>
    </w:pPr>
    <w:rPr>
      <w:b/>
    </w:rPr>
  </w:style>
  <w:style w:type="paragraph" w:styleId="PlainText">
    <w:name w:val="Plain Text"/>
    <w:basedOn w:val="Normal"/>
    <w:semiHidden/>
    <w:rPr>
      <w:rFonts w:ascii="Courier New" w:hAnsi="Courier New"/>
    </w:rPr>
  </w:style>
  <w:style w:type="table" w:styleId="TableGrid">
    <w:name w:val="Table Grid"/>
    <w:basedOn w:val="TableNormal"/>
    <w:rsid w:val="006F3CA9"/>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6F3CA9"/>
    <w:pPr>
      <w:numPr>
        <w:ilvl w:val="0"/>
        <w:numId w:val="0"/>
      </w:numPr>
    </w:pPr>
    <w:rPr>
      <w:b w:val="0"/>
    </w:rPr>
  </w:style>
  <w:style w:type="paragraph" w:styleId="CommentSubject">
    <w:name w:val="annotation subject"/>
    <w:basedOn w:val="CommentText"/>
    <w:next w:val="CommentText"/>
    <w:link w:val="CommentSubjectChar"/>
    <w:semiHidden/>
    <w:rsid w:val="00702370"/>
    <w:rPr>
      <w:b/>
      <w:bCs/>
      <w:szCs w:val="20"/>
    </w:rPr>
  </w:style>
  <w:style w:type="character" w:customStyle="1" w:styleId="CommentSubjectChar">
    <w:name w:val="Comment Subject Char"/>
    <w:link w:val="CommentSubject"/>
    <w:semiHidden/>
    <w:rsid w:val="00954FB7"/>
    <w:rPr>
      <w:rFonts w:ascii="Arial" w:eastAsia="Calibri" w:hAnsi="Arial"/>
      <w:b/>
      <w:bCs/>
      <w:lang w:val="en-AU" w:eastAsia="en-US" w:bidi="ar-SA"/>
    </w:rPr>
  </w:style>
  <w:style w:type="paragraph" w:customStyle="1" w:styleId="Figure">
    <w:name w:val="Figure"/>
    <w:basedOn w:val="Normal"/>
    <w:semiHidden/>
    <w:rsid w:val="00D9366A"/>
    <w:rPr>
      <w:sz w:val="28"/>
    </w:rPr>
  </w:style>
  <w:style w:type="paragraph" w:customStyle="1" w:styleId="Clause">
    <w:name w:val="Clause"/>
    <w:basedOn w:val="Normal"/>
    <w:next w:val="Normal"/>
    <w:rsid w:val="00F45FD8"/>
    <w:pPr>
      <w:jc w:val="right"/>
    </w:pPr>
    <w:rPr>
      <w:i/>
    </w:rPr>
  </w:style>
  <w:style w:type="paragraph" w:customStyle="1" w:styleId="appendixno">
    <w:name w:val="appendixno"/>
    <w:basedOn w:val="Normal"/>
    <w:rsid w:val="00F45FD8"/>
    <w:pPr>
      <w:numPr>
        <w:numId w:val="5"/>
      </w:numPr>
      <w:spacing w:line="240" w:lineRule="atLeast"/>
      <w:ind w:right="-43"/>
    </w:pPr>
    <w:rPr>
      <w:snapToGrid w:val="0"/>
      <w:lang w:val="en-US"/>
    </w:rPr>
  </w:style>
  <w:style w:type="paragraph" w:customStyle="1" w:styleId="Notespara">
    <w:name w:val="Note spara"/>
    <w:basedOn w:val="PlainText"/>
    <w:rsid w:val="00F1141F"/>
    <w:pPr>
      <w:keepNext/>
      <w:numPr>
        <w:numId w:val="6"/>
      </w:numPr>
    </w:pPr>
    <w:rPr>
      <w:rFonts w:ascii="Arial" w:hAnsi="Arial"/>
      <w:b/>
      <w:i/>
    </w:rPr>
  </w:style>
  <w:style w:type="paragraph" w:customStyle="1" w:styleId="FigureCaption">
    <w:name w:val="Figure Caption"/>
    <w:basedOn w:val="Normal"/>
    <w:rsid w:val="006809FA"/>
    <w:pPr>
      <w:spacing w:before="120"/>
      <w:jc w:val="center"/>
    </w:pPr>
    <w:rPr>
      <w:b/>
    </w:rPr>
  </w:style>
  <w:style w:type="paragraph" w:styleId="Caption">
    <w:name w:val="caption"/>
    <w:basedOn w:val="Normal"/>
    <w:next w:val="Normal"/>
    <w:qFormat/>
    <w:rsid w:val="0099769F"/>
    <w:rPr>
      <w:b/>
      <w:bCs/>
      <w:szCs w:val="20"/>
    </w:rPr>
  </w:style>
  <w:style w:type="paragraph" w:customStyle="1" w:styleId="Unpara1">
    <w:name w:val="Unpara1"/>
    <w:basedOn w:val="Normal"/>
    <w:semiHidden/>
    <w:rsid w:val="00954FB7"/>
    <w:rPr>
      <w:sz w:val="24"/>
    </w:rPr>
  </w:style>
  <w:style w:type="paragraph" w:customStyle="1" w:styleId="ListType1">
    <w:name w:val="List Type 1"/>
    <w:basedOn w:val="Normal"/>
    <w:semiHidden/>
    <w:rsid w:val="00954FB7"/>
    <w:pPr>
      <w:ind w:left="1854" w:right="1008" w:hanging="720"/>
    </w:pPr>
    <w:rPr>
      <w:sz w:val="24"/>
    </w:rPr>
  </w:style>
  <w:style w:type="paragraph" w:customStyle="1" w:styleId="Tag">
    <w:name w:val="Tag"/>
    <w:basedOn w:val="Normal"/>
    <w:semiHidden/>
    <w:rsid w:val="00954FB7"/>
    <w:pPr>
      <w:keepNext/>
    </w:pPr>
  </w:style>
  <w:style w:type="paragraph" w:customStyle="1" w:styleId="AnnexList">
    <w:name w:val="AnnexList"/>
    <w:basedOn w:val="Normal"/>
    <w:semiHidden/>
    <w:rsid w:val="00954FB7"/>
    <w:pPr>
      <w:ind w:left="641" w:hanging="641"/>
    </w:pPr>
  </w:style>
  <w:style w:type="paragraph" w:customStyle="1" w:styleId="BodyText21">
    <w:name w:val="Body Text 21"/>
    <w:basedOn w:val="Normal"/>
    <w:semiHidden/>
    <w:rsid w:val="00954FB7"/>
    <w:pPr>
      <w:keepNext/>
      <w:spacing w:after="240"/>
      <w:ind w:right="522"/>
    </w:pPr>
    <w:rPr>
      <w:sz w:val="24"/>
    </w:rPr>
  </w:style>
  <w:style w:type="paragraph" w:customStyle="1" w:styleId="Leg2Sec1">
    <w:name w:val="Leg2 Sec: 1."/>
    <w:basedOn w:val="Normal"/>
    <w:semiHidden/>
    <w:rsid w:val="00954FB7"/>
    <w:pPr>
      <w:spacing w:before="80" w:after="80" w:line="270" w:lineRule="atLeast"/>
      <w:ind w:left="1701" w:right="567" w:hanging="1134"/>
    </w:pPr>
    <w:rPr>
      <w:rFonts w:ascii="Times" w:hAnsi="Times"/>
      <w:color w:val="000000"/>
    </w:rPr>
  </w:style>
  <w:style w:type="paragraph" w:customStyle="1" w:styleId="NormalBase">
    <w:name w:val="Normal Base"/>
    <w:semiHidden/>
    <w:rsid w:val="00954FB7"/>
    <w:pPr>
      <w:tabs>
        <w:tab w:val="left" w:pos="567"/>
      </w:tabs>
      <w:spacing w:before="120" w:after="120" w:line="300" w:lineRule="atLeast"/>
      <w:jc w:val="both"/>
    </w:pPr>
    <w:rPr>
      <w:rFonts w:ascii="Times" w:hAnsi="Times"/>
      <w:sz w:val="24"/>
      <w:lang w:eastAsia="en-US"/>
    </w:rPr>
  </w:style>
  <w:style w:type="paragraph" w:customStyle="1" w:styleId="bullet2">
    <w:name w:val="bullet 2"/>
    <w:basedOn w:val="Normal"/>
    <w:semiHidden/>
    <w:rsid w:val="00954FB7"/>
    <w:pPr>
      <w:tabs>
        <w:tab w:val="left" w:pos="717"/>
      </w:tabs>
      <w:spacing w:before="120" w:after="0"/>
      <w:ind w:left="717" w:hanging="360"/>
    </w:pPr>
    <w:rPr>
      <w:color w:val="000000"/>
      <w:sz w:val="26"/>
      <w:lang w:val="en-US"/>
    </w:rPr>
  </w:style>
  <w:style w:type="paragraph" w:customStyle="1" w:styleId="Bullet">
    <w:name w:val="Bullet"/>
    <w:basedOn w:val="Normal"/>
    <w:semiHidden/>
    <w:rsid w:val="00954FB7"/>
    <w:pPr>
      <w:widowControl w:val="0"/>
      <w:tabs>
        <w:tab w:val="left" w:pos="567"/>
      </w:tabs>
      <w:spacing w:before="60" w:after="60"/>
      <w:ind w:left="567" w:hanging="567"/>
    </w:pPr>
    <w:rPr>
      <w:rFonts w:ascii="Times New Roman" w:hAnsi="Times New Roman"/>
      <w:sz w:val="24"/>
      <w:lang w:val="en-US"/>
    </w:rPr>
  </w:style>
  <w:style w:type="paragraph" w:customStyle="1" w:styleId="ParagraphText">
    <w:name w:val="Paragraph Text"/>
    <w:semiHidden/>
    <w:rsid w:val="00954FB7"/>
    <w:pPr>
      <w:widowControl w:val="0"/>
      <w:jc w:val="both"/>
    </w:pPr>
    <w:rPr>
      <w:rFonts w:ascii="Arial" w:hAnsi="Arial"/>
      <w:sz w:val="18"/>
      <w:lang w:eastAsia="en-US"/>
    </w:rPr>
  </w:style>
  <w:style w:type="paragraph" w:customStyle="1" w:styleId="Indent2">
    <w:name w:val="Indent 2"/>
    <w:basedOn w:val="Heading2"/>
    <w:semiHidden/>
    <w:rsid w:val="00954FB7"/>
    <w:pPr>
      <w:tabs>
        <w:tab w:val="left" w:pos="360"/>
      </w:tabs>
      <w:ind w:left="737"/>
      <w:outlineLvl w:val="9"/>
    </w:pPr>
  </w:style>
  <w:style w:type="paragraph" w:customStyle="1" w:styleId="spara">
    <w:name w:val="spara"/>
    <w:next w:val="Normal"/>
    <w:semiHidden/>
    <w:rsid w:val="00954FB7"/>
    <w:pPr>
      <w:numPr>
        <w:ilvl w:val="2"/>
        <w:numId w:val="7"/>
      </w:numPr>
      <w:tabs>
        <w:tab w:val="clear" w:pos="720"/>
        <w:tab w:val="num" w:pos="810"/>
      </w:tabs>
      <w:spacing w:after="120"/>
      <w:ind w:left="907" w:firstLine="0"/>
    </w:pPr>
    <w:rPr>
      <w:rFonts w:ascii="Arial" w:hAnsi="Arial"/>
      <w:noProof/>
      <w:lang w:eastAsia="en-US"/>
    </w:rPr>
  </w:style>
  <w:style w:type="paragraph" w:customStyle="1" w:styleId="Note">
    <w:name w:val="Note"/>
    <w:basedOn w:val="PlainText"/>
    <w:semiHidden/>
    <w:rsid w:val="00954FB7"/>
    <w:pPr>
      <w:keepNext/>
      <w:tabs>
        <w:tab w:val="left" w:pos="851"/>
      </w:tabs>
    </w:pPr>
    <w:rPr>
      <w:rFonts w:ascii="Arial" w:hAnsi="Arial"/>
      <w:b/>
      <w:i/>
    </w:rPr>
  </w:style>
  <w:style w:type="paragraph" w:customStyle="1" w:styleId="TextLevel2">
    <w:name w:val="Text Level 2"/>
    <w:basedOn w:val="Normal"/>
    <w:semiHidden/>
    <w:rsid w:val="00954FB7"/>
    <w:pPr>
      <w:numPr>
        <w:ilvl w:val="1"/>
        <w:numId w:val="9"/>
      </w:numPr>
    </w:pPr>
    <w:rPr>
      <w:lang w:val="en-US"/>
    </w:rPr>
  </w:style>
  <w:style w:type="paragraph" w:customStyle="1" w:styleId="NotetoDrafters">
    <w:name w:val="Note to Drafters"/>
    <w:basedOn w:val="Normal"/>
    <w:next w:val="Normal"/>
    <w:semiHidden/>
    <w:rsid w:val="00954FB7"/>
    <w:pPr>
      <w:shd w:val="clear" w:color="auto" w:fill="000000"/>
      <w:spacing w:after="0"/>
    </w:pPr>
    <w:rPr>
      <w:b/>
      <w:i/>
    </w:rPr>
  </w:style>
  <w:style w:type="paragraph" w:customStyle="1" w:styleId="Notetotenderers">
    <w:name w:val="Note to tenderers"/>
    <w:basedOn w:val="Normal"/>
    <w:next w:val="Normal"/>
    <w:semiHidden/>
    <w:rsid w:val="00954FB7"/>
    <w:pPr>
      <w:shd w:val="pct20" w:color="auto" w:fill="FFFFFF"/>
      <w:spacing w:after="0"/>
    </w:pPr>
    <w:rPr>
      <w:b/>
      <w:i/>
      <w:lang w:val="en-US"/>
    </w:rPr>
  </w:style>
  <w:style w:type="paragraph" w:customStyle="1" w:styleId="Notetodrafters0">
    <w:name w:val="Note to drafters"/>
    <w:basedOn w:val="Normal"/>
    <w:semiHidden/>
    <w:rsid w:val="00954FB7"/>
    <w:pPr>
      <w:shd w:val="clear" w:color="auto" w:fill="000000"/>
    </w:pPr>
    <w:rPr>
      <w:b/>
      <w:i/>
      <w:lang w:val="en-US"/>
    </w:rPr>
  </w:style>
  <w:style w:type="paragraph" w:customStyle="1" w:styleId="Option">
    <w:name w:val="Option"/>
    <w:basedOn w:val="Normal"/>
    <w:next w:val="Normal"/>
    <w:semiHidden/>
    <w:rsid w:val="00954FB7"/>
    <w:pPr>
      <w:spacing w:before="120"/>
    </w:pPr>
    <w:rPr>
      <w:b/>
      <w:i/>
    </w:rPr>
  </w:style>
  <w:style w:type="paragraph" w:customStyle="1" w:styleId="NotetoTenderers0">
    <w:name w:val="Note to Tenderers"/>
    <w:basedOn w:val="Normal"/>
    <w:next w:val="Normal"/>
    <w:rsid w:val="00954FB7"/>
    <w:pPr>
      <w:shd w:val="pct15" w:color="auto" w:fill="FFFFFF"/>
      <w:spacing w:before="120"/>
    </w:pPr>
    <w:rPr>
      <w:b/>
      <w:i/>
    </w:rPr>
  </w:style>
  <w:style w:type="paragraph" w:customStyle="1" w:styleId="AttachmentHeading">
    <w:name w:val="Attachment Heading"/>
    <w:basedOn w:val="Normal"/>
    <w:semiHidden/>
    <w:rsid w:val="00954FB7"/>
    <w:pPr>
      <w:spacing w:after="0"/>
      <w:jc w:val="center"/>
    </w:pPr>
    <w:rPr>
      <w:b/>
      <w:caps/>
      <w:lang w:val="en-US"/>
    </w:rPr>
  </w:style>
  <w:style w:type="paragraph" w:customStyle="1" w:styleId="sspara">
    <w:name w:val="sspara"/>
    <w:next w:val="Normal"/>
    <w:semiHidden/>
    <w:rsid w:val="00954FB7"/>
    <w:pPr>
      <w:numPr>
        <w:ilvl w:val="3"/>
        <w:numId w:val="7"/>
      </w:numPr>
      <w:spacing w:after="120"/>
      <w:ind w:firstLine="576"/>
    </w:pPr>
    <w:rPr>
      <w:rFonts w:ascii="Arial" w:hAnsi="Arial"/>
      <w:noProof/>
      <w:lang w:eastAsia="en-US"/>
    </w:rPr>
  </w:style>
  <w:style w:type="paragraph" w:customStyle="1" w:styleId="TitleChapter">
    <w:name w:val="TitleChapter"/>
    <w:next w:val="TextLevel2"/>
    <w:semiHidden/>
    <w:rsid w:val="00954FB7"/>
    <w:pPr>
      <w:spacing w:before="240" w:after="120"/>
      <w:jc w:val="center"/>
    </w:pPr>
    <w:rPr>
      <w:rFonts w:ascii="Arial" w:hAnsi="Arial"/>
      <w:b/>
      <w:caps/>
      <w:noProof/>
      <w:lang w:eastAsia="en-US"/>
    </w:rPr>
  </w:style>
  <w:style w:type="paragraph" w:customStyle="1" w:styleId="Attachments">
    <w:name w:val="Attachments"/>
    <w:next w:val="Normal"/>
    <w:semiHidden/>
    <w:rsid w:val="00954FB7"/>
    <w:pPr>
      <w:numPr>
        <w:numId w:val="8"/>
      </w:numPr>
    </w:pPr>
    <w:rPr>
      <w:rFonts w:ascii="Arial" w:hAnsi="Arial"/>
      <w:noProof/>
      <w:lang w:eastAsia="en-US"/>
    </w:rPr>
  </w:style>
  <w:style w:type="paragraph" w:customStyle="1" w:styleId="TextLevel3">
    <w:name w:val="Text Level 3"/>
    <w:next w:val="Normal"/>
    <w:link w:val="TextLevel3Char"/>
    <w:rsid w:val="00954FB7"/>
    <w:pPr>
      <w:widowControl w:val="0"/>
      <w:tabs>
        <w:tab w:val="num" w:pos="907"/>
        <w:tab w:val="left" w:pos="1814"/>
      </w:tabs>
      <w:suppressAutoHyphens/>
      <w:spacing w:before="120" w:after="120"/>
      <w:ind w:left="907" w:hanging="907"/>
      <w:jc w:val="both"/>
    </w:pPr>
    <w:rPr>
      <w:rFonts w:ascii="Arial" w:eastAsia="Arial" w:hAnsi="Arial" w:cs="Arial"/>
      <w:lang w:val="en-GB" w:eastAsia="ar-SA"/>
    </w:rPr>
  </w:style>
  <w:style w:type="character" w:customStyle="1" w:styleId="TextLevel3Char">
    <w:name w:val="Text Level 3 Char"/>
    <w:link w:val="TextLevel3"/>
    <w:rsid w:val="00954FB7"/>
    <w:rPr>
      <w:rFonts w:ascii="Arial" w:eastAsia="Arial" w:hAnsi="Arial" w:cs="Arial"/>
      <w:lang w:val="en-GB" w:eastAsia="ar-SA" w:bidi="ar-SA"/>
    </w:rPr>
  </w:style>
  <w:style w:type="paragraph" w:customStyle="1" w:styleId="Default">
    <w:name w:val="Default"/>
    <w:rsid w:val="00954FB7"/>
    <w:pPr>
      <w:autoSpaceDE w:val="0"/>
      <w:autoSpaceDN w:val="0"/>
      <w:adjustRightInd w:val="0"/>
    </w:pPr>
    <w:rPr>
      <w:rFonts w:ascii="Arial" w:eastAsia="SimSun" w:hAnsi="Arial" w:cs="Arial"/>
      <w:color w:val="000000"/>
      <w:sz w:val="24"/>
      <w:szCs w:val="24"/>
      <w:lang w:eastAsia="zh-CN"/>
    </w:rPr>
  </w:style>
  <w:style w:type="paragraph" w:styleId="Revision">
    <w:name w:val="Revision"/>
    <w:hidden/>
    <w:semiHidden/>
    <w:rsid w:val="00954FB7"/>
    <w:rPr>
      <w:rFonts w:ascii="Arial" w:eastAsia="Calibri" w:hAnsi="Arial"/>
      <w:szCs w:val="22"/>
      <w:lang w:eastAsia="en-US"/>
    </w:rPr>
  </w:style>
  <w:style w:type="paragraph" w:customStyle="1" w:styleId="NoteToDrafters1">
    <w:name w:val="Note To Drafters"/>
    <w:basedOn w:val="Normal"/>
    <w:next w:val="Normal"/>
    <w:autoRedefine/>
    <w:semiHidden/>
    <w:rsid w:val="00954FB7"/>
    <w:pPr>
      <w:keepNext/>
      <w:shd w:val="clear" w:color="auto" w:fill="000000"/>
      <w:spacing w:before="120"/>
    </w:pPr>
    <w:rPr>
      <w:b/>
      <w:i/>
    </w:rPr>
  </w:style>
  <w:style w:type="paragraph" w:customStyle="1" w:styleId="Options">
    <w:name w:val="Options"/>
    <w:basedOn w:val="Normal"/>
    <w:next w:val="Normal"/>
    <w:semiHidden/>
    <w:rsid w:val="00954FB7"/>
    <w:pPr>
      <w:widowControl w:val="0"/>
    </w:pPr>
    <w:rPr>
      <w:b/>
      <w:i/>
    </w:rPr>
  </w:style>
  <w:style w:type="paragraph" w:customStyle="1" w:styleId="subpara">
    <w:name w:val="sub para"/>
    <w:basedOn w:val="Normal"/>
    <w:semiHidden/>
    <w:rsid w:val="00954FB7"/>
    <w:pPr>
      <w:tabs>
        <w:tab w:val="num" w:pos="1134"/>
        <w:tab w:val="left" w:pos="1418"/>
      </w:tabs>
      <w:ind w:left="1134" w:hanging="567"/>
    </w:pPr>
  </w:style>
  <w:style w:type="paragraph" w:customStyle="1" w:styleId="subsubpara">
    <w:name w:val="sub sub para"/>
    <w:basedOn w:val="Normal"/>
    <w:autoRedefine/>
    <w:semiHidden/>
    <w:rsid w:val="00954FB7"/>
    <w:pPr>
      <w:tabs>
        <w:tab w:val="left" w:pos="1985"/>
        <w:tab w:val="num" w:pos="2138"/>
      </w:tabs>
      <w:ind w:left="1985" w:hanging="567"/>
    </w:pPr>
  </w:style>
  <w:style w:type="paragraph" w:customStyle="1" w:styleId="TitleCase">
    <w:name w:val="Title Case"/>
    <w:basedOn w:val="Normal"/>
    <w:next w:val="Normal"/>
    <w:semiHidden/>
    <w:rsid w:val="00954FB7"/>
    <w:rPr>
      <w:b/>
      <w:caps/>
    </w:rPr>
  </w:style>
  <w:style w:type="paragraph" w:customStyle="1" w:styleId="Recitals">
    <w:name w:val="Recitals"/>
    <w:basedOn w:val="Normal"/>
    <w:semiHidden/>
    <w:rsid w:val="00954FB7"/>
    <w:pPr>
      <w:tabs>
        <w:tab w:val="left" w:pos="851"/>
        <w:tab w:val="num" w:pos="1134"/>
      </w:tabs>
    </w:pPr>
  </w:style>
  <w:style w:type="paragraph" w:customStyle="1" w:styleId="NormalIndent1">
    <w:name w:val="Normal Indent1"/>
    <w:basedOn w:val="Normal"/>
    <w:autoRedefine/>
    <w:semiHidden/>
    <w:rsid w:val="00954FB7"/>
    <w:pPr>
      <w:keepNext/>
      <w:ind w:left="851"/>
    </w:pPr>
  </w:style>
  <w:style w:type="paragraph" w:customStyle="1" w:styleId="TablePara">
    <w:name w:val="Table Para"/>
    <w:autoRedefine/>
    <w:semiHidden/>
    <w:rsid w:val="00954FB7"/>
    <w:pPr>
      <w:numPr>
        <w:numId w:val="10"/>
      </w:numPr>
      <w:spacing w:before="120" w:after="120"/>
      <w:jc w:val="both"/>
    </w:pPr>
    <w:rPr>
      <w:rFonts w:ascii="Arial" w:hAnsi="Arial"/>
      <w:noProof/>
      <w:lang w:val="en-US" w:eastAsia="en-US"/>
    </w:rPr>
  </w:style>
  <w:style w:type="paragraph" w:customStyle="1" w:styleId="TableStyle">
    <w:name w:val="Table Style"/>
    <w:basedOn w:val="Normal"/>
    <w:autoRedefine/>
    <w:semiHidden/>
    <w:rsid w:val="00954FB7"/>
  </w:style>
  <w:style w:type="paragraph" w:customStyle="1" w:styleId="TableSubpara">
    <w:name w:val="Table Subpara"/>
    <w:autoRedefine/>
    <w:semiHidden/>
    <w:rsid w:val="00954FB7"/>
    <w:pPr>
      <w:spacing w:before="120" w:after="120"/>
      <w:ind w:left="568" w:hanging="568"/>
      <w:jc w:val="both"/>
    </w:pPr>
    <w:rPr>
      <w:rFonts w:ascii="Arial" w:hAnsi="Arial"/>
      <w:noProof/>
      <w:lang w:val="en-US" w:eastAsia="en-US"/>
    </w:rPr>
  </w:style>
  <w:style w:type="paragraph" w:customStyle="1" w:styleId="Indentlist">
    <w:name w:val="Indent list"/>
    <w:basedOn w:val="Normal"/>
    <w:rsid w:val="00954FB7"/>
    <w:pPr>
      <w:numPr>
        <w:numId w:val="11"/>
      </w:numPr>
      <w:tabs>
        <w:tab w:val="left" w:pos="1701"/>
      </w:tabs>
    </w:pPr>
  </w:style>
  <w:style w:type="paragraph" w:customStyle="1" w:styleId="Level11fo">
    <w:name w:val="Level 1.1fo"/>
    <w:basedOn w:val="Normal"/>
    <w:rsid w:val="00954FB7"/>
    <w:pPr>
      <w:spacing w:before="200" w:after="0" w:line="240" w:lineRule="atLeast"/>
      <w:ind w:left="720"/>
    </w:pPr>
    <w:rPr>
      <w:rFonts w:eastAsia="SimSun"/>
      <w:szCs w:val="20"/>
      <w:lang w:eastAsia="zh-CN"/>
    </w:rPr>
  </w:style>
  <w:style w:type="character" w:customStyle="1" w:styleId="ArialBold10">
    <w:name w:val="ArialBold10"/>
    <w:rsid w:val="00954FB7"/>
    <w:rPr>
      <w:rFonts w:ascii="Arial" w:hAnsi="Arial" w:cs="Arial"/>
      <w:b/>
      <w:sz w:val="20"/>
    </w:rPr>
  </w:style>
  <w:style w:type="character" w:customStyle="1" w:styleId="Heading1Char">
    <w:name w:val="Heading 1 Char"/>
    <w:locked/>
    <w:rsid w:val="00954FB7"/>
    <w:rPr>
      <w:rFonts w:ascii="Cambria" w:hAnsi="Cambria"/>
      <w:b/>
      <w:bCs/>
      <w:kern w:val="32"/>
      <w:sz w:val="32"/>
      <w:szCs w:val="32"/>
      <w:lang w:val="x-none" w:eastAsia="en-US" w:bidi="ar-SA"/>
    </w:rPr>
  </w:style>
  <w:style w:type="character" w:customStyle="1" w:styleId="SC430">
    <w:name w:val="SC430"/>
    <w:rsid w:val="00954FB7"/>
    <w:rPr>
      <w:rFonts w:cs="Arial"/>
      <w:color w:val="000000"/>
      <w:sz w:val="20"/>
      <w:szCs w:val="20"/>
    </w:rPr>
  </w:style>
  <w:style w:type="character" w:customStyle="1" w:styleId="CharChar5">
    <w:name w:val="Char Char5"/>
    <w:semiHidden/>
    <w:rsid w:val="00954FB7"/>
    <w:rPr>
      <w:rFonts w:ascii="Arial" w:eastAsia="Calibri" w:hAnsi="Arial"/>
      <w:szCs w:val="22"/>
      <w:lang w:eastAsia="en-US"/>
    </w:rPr>
  </w:style>
  <w:style w:type="character" w:styleId="Emphasis">
    <w:name w:val="Emphasis"/>
    <w:qFormat/>
    <w:rsid w:val="00954FB7"/>
    <w:rPr>
      <w:i/>
      <w:iCs/>
    </w:rPr>
  </w:style>
  <w:style w:type="character" w:customStyle="1" w:styleId="CommentTextChar1">
    <w:name w:val="Comment Text Char1"/>
    <w:semiHidden/>
    <w:rsid w:val="00036157"/>
    <w:rPr>
      <w:rFonts w:ascii="Arial" w:eastAsia="Calibri" w:hAnsi="Arial"/>
      <w:szCs w:val="22"/>
      <w:lang w:eastAsia="en-US"/>
    </w:rPr>
  </w:style>
  <w:style w:type="paragraph" w:customStyle="1" w:styleId="AppendixListPlural">
    <w:name w:val="AppendixListPlural"/>
    <w:basedOn w:val="Normal"/>
    <w:rsid w:val="00BE1AE4"/>
    <w:pPr>
      <w:tabs>
        <w:tab w:val="left" w:pos="567"/>
        <w:tab w:val="left" w:pos="1134"/>
        <w:tab w:val="left" w:pos="1701"/>
        <w:tab w:val="left" w:pos="1985"/>
        <w:tab w:val="left" w:pos="2268"/>
        <w:tab w:val="left" w:pos="2835"/>
      </w:tabs>
      <w:spacing w:before="240" w:after="0"/>
    </w:pPr>
    <w:rPr>
      <w:b/>
      <w:szCs w:val="20"/>
    </w:rPr>
  </w:style>
  <w:style w:type="character" w:customStyle="1" w:styleId="CommentTextChar">
    <w:name w:val="Comment Text Char"/>
    <w:locked/>
    <w:rsid w:val="00771C81"/>
    <w:rPr>
      <w:rFonts w:eastAsia="Times New Roman" w:cs="Times New Roman"/>
    </w:rPr>
  </w:style>
  <w:style w:type="paragraph" w:customStyle="1" w:styleId="CUNumber3">
    <w:name w:val="CU_Number3"/>
    <w:basedOn w:val="Normal"/>
    <w:rsid w:val="00771C81"/>
    <w:pPr>
      <w:numPr>
        <w:ilvl w:val="2"/>
        <w:numId w:val="1"/>
      </w:numPr>
      <w:tabs>
        <w:tab w:val="num" w:pos="1928"/>
      </w:tabs>
      <w:spacing w:after="240"/>
      <w:ind w:left="1928" w:hanging="964"/>
      <w:outlineLvl w:val="2"/>
    </w:pPr>
    <w:rPr>
      <w:szCs w:val="20"/>
    </w:rPr>
  </w:style>
  <w:style w:type="paragraph" w:customStyle="1" w:styleId="COTCOCLV2-ASDEFCON">
    <w:name w:val="COT/COC LV2 - ASDEFCON"/>
    <w:basedOn w:val="ASDEFCONNormal"/>
    <w:next w:val="COTCOCLV3-ASDEFCON"/>
    <w:rsid w:val="0099769F"/>
    <w:pPr>
      <w:keepNext/>
      <w:keepLines/>
      <w:numPr>
        <w:ilvl w:val="1"/>
        <w:numId w:val="12"/>
      </w:numPr>
      <w:pBdr>
        <w:bottom w:val="single" w:sz="4" w:space="1" w:color="auto"/>
      </w:pBdr>
    </w:pPr>
    <w:rPr>
      <w:b/>
    </w:rPr>
  </w:style>
  <w:style w:type="paragraph" w:customStyle="1" w:styleId="ASDEFCONNormal">
    <w:name w:val="ASDEFCON Normal"/>
    <w:link w:val="ASDEFCONNormalChar"/>
    <w:rsid w:val="0099769F"/>
    <w:pPr>
      <w:spacing w:after="120"/>
      <w:jc w:val="both"/>
    </w:pPr>
    <w:rPr>
      <w:rFonts w:ascii="Arial" w:hAnsi="Arial"/>
      <w:color w:val="000000"/>
      <w:szCs w:val="40"/>
    </w:rPr>
  </w:style>
  <w:style w:type="character" w:customStyle="1" w:styleId="ASDEFCONNormalChar">
    <w:name w:val="ASDEFCON Normal Char"/>
    <w:link w:val="ASDEFCONNormal"/>
    <w:rsid w:val="0099769F"/>
    <w:rPr>
      <w:rFonts w:ascii="Arial" w:hAnsi="Arial"/>
      <w:color w:val="000000"/>
      <w:szCs w:val="40"/>
    </w:rPr>
  </w:style>
  <w:style w:type="paragraph" w:customStyle="1" w:styleId="COTCOCLV3-ASDEFCON">
    <w:name w:val="COT/COC LV3 - ASDEFCON"/>
    <w:basedOn w:val="ASDEFCONNormal"/>
    <w:rsid w:val="0099769F"/>
    <w:pPr>
      <w:numPr>
        <w:ilvl w:val="2"/>
        <w:numId w:val="12"/>
      </w:numPr>
    </w:pPr>
  </w:style>
  <w:style w:type="paragraph" w:customStyle="1" w:styleId="COTCOCLV1-ASDEFCON">
    <w:name w:val="COT/COC LV1 - ASDEFCON"/>
    <w:basedOn w:val="ASDEFCONNormal"/>
    <w:next w:val="COTCOCLV2-ASDEFCON"/>
    <w:rsid w:val="0099769F"/>
    <w:pPr>
      <w:keepNext/>
      <w:keepLines/>
      <w:numPr>
        <w:numId w:val="12"/>
      </w:numPr>
      <w:spacing w:before="240"/>
    </w:pPr>
    <w:rPr>
      <w:b/>
      <w:caps/>
    </w:rPr>
  </w:style>
  <w:style w:type="paragraph" w:customStyle="1" w:styleId="COTCOCLV4-ASDEFCON">
    <w:name w:val="COT/COC LV4 - ASDEFCON"/>
    <w:basedOn w:val="ASDEFCONNormal"/>
    <w:rsid w:val="0099769F"/>
    <w:pPr>
      <w:numPr>
        <w:ilvl w:val="3"/>
        <w:numId w:val="12"/>
      </w:numPr>
    </w:pPr>
  </w:style>
  <w:style w:type="paragraph" w:customStyle="1" w:styleId="COTCOCLV5-ASDEFCON">
    <w:name w:val="COT/COC LV5 - ASDEFCON"/>
    <w:basedOn w:val="ASDEFCONNormal"/>
    <w:rsid w:val="0099769F"/>
    <w:pPr>
      <w:numPr>
        <w:ilvl w:val="4"/>
        <w:numId w:val="12"/>
      </w:numPr>
    </w:pPr>
  </w:style>
  <w:style w:type="paragraph" w:customStyle="1" w:styleId="COTCOCLV6-ASDEFCON">
    <w:name w:val="COT/COC LV6 - ASDEFCON"/>
    <w:basedOn w:val="ASDEFCONNormal"/>
    <w:rsid w:val="0099769F"/>
    <w:pPr>
      <w:keepLines/>
      <w:numPr>
        <w:ilvl w:val="5"/>
        <w:numId w:val="12"/>
      </w:numPr>
    </w:pPr>
  </w:style>
  <w:style w:type="paragraph" w:customStyle="1" w:styleId="ASDEFCONOption">
    <w:name w:val="ASDEFCON Option"/>
    <w:basedOn w:val="ASDEFCONNormal"/>
    <w:rsid w:val="0099769F"/>
    <w:pPr>
      <w:keepNext/>
      <w:spacing w:before="60"/>
    </w:pPr>
    <w:rPr>
      <w:b/>
      <w:i/>
      <w:szCs w:val="24"/>
    </w:rPr>
  </w:style>
  <w:style w:type="paragraph" w:customStyle="1" w:styleId="NoteToDrafters-ASDEFCON">
    <w:name w:val="Note To Drafters - ASDEFCON"/>
    <w:basedOn w:val="ASDEFCONNormal"/>
    <w:rsid w:val="0099769F"/>
    <w:pPr>
      <w:keepNext/>
      <w:shd w:val="clear" w:color="auto" w:fill="000000"/>
    </w:pPr>
    <w:rPr>
      <w:b/>
      <w:i/>
      <w:color w:val="FFFFFF"/>
    </w:rPr>
  </w:style>
  <w:style w:type="paragraph" w:customStyle="1" w:styleId="NoteToTenderers-ASDEFCON">
    <w:name w:val="Note To Tenderers - ASDEFCON"/>
    <w:basedOn w:val="ASDEFCONNormal"/>
    <w:rsid w:val="0099769F"/>
    <w:pPr>
      <w:keepNext/>
      <w:shd w:val="pct15" w:color="auto" w:fill="auto"/>
    </w:pPr>
    <w:rPr>
      <w:b/>
      <w:i/>
    </w:rPr>
  </w:style>
  <w:style w:type="paragraph" w:customStyle="1" w:styleId="ASDEFCONTitle">
    <w:name w:val="ASDEFCON Title"/>
    <w:basedOn w:val="ASDEFCONNormal"/>
    <w:rsid w:val="0099769F"/>
    <w:pPr>
      <w:keepLines/>
      <w:spacing w:before="240"/>
      <w:jc w:val="center"/>
    </w:pPr>
    <w:rPr>
      <w:b/>
      <w:caps/>
    </w:rPr>
  </w:style>
  <w:style w:type="paragraph" w:customStyle="1" w:styleId="ATTANNLV1-ASDEFCON">
    <w:name w:val="ATT/ANN LV1 - ASDEFCON"/>
    <w:basedOn w:val="ASDEFCONNormal"/>
    <w:next w:val="ATTANNLV2-ASDEFCON"/>
    <w:rsid w:val="0099769F"/>
    <w:pPr>
      <w:keepNext/>
      <w:keepLines/>
      <w:numPr>
        <w:numId w:val="1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9769F"/>
    <w:pPr>
      <w:numPr>
        <w:ilvl w:val="1"/>
        <w:numId w:val="13"/>
      </w:numPr>
    </w:pPr>
    <w:rPr>
      <w:szCs w:val="24"/>
    </w:rPr>
  </w:style>
  <w:style w:type="character" w:customStyle="1" w:styleId="ATTANNLV2-ASDEFCONChar">
    <w:name w:val="ATT/ANN LV2 - ASDEFCON Char"/>
    <w:link w:val="ATTANNLV2-ASDEFCON"/>
    <w:rsid w:val="0099769F"/>
    <w:rPr>
      <w:rFonts w:ascii="Arial" w:hAnsi="Arial"/>
      <w:color w:val="000000"/>
      <w:szCs w:val="24"/>
    </w:rPr>
  </w:style>
  <w:style w:type="paragraph" w:customStyle="1" w:styleId="ATTANNLV3-ASDEFCON">
    <w:name w:val="ATT/ANN LV3 - ASDEFCON"/>
    <w:basedOn w:val="ASDEFCONNormal"/>
    <w:rsid w:val="0099769F"/>
    <w:pPr>
      <w:numPr>
        <w:ilvl w:val="2"/>
        <w:numId w:val="13"/>
      </w:numPr>
    </w:pPr>
    <w:rPr>
      <w:szCs w:val="24"/>
    </w:rPr>
  </w:style>
  <w:style w:type="paragraph" w:customStyle="1" w:styleId="ATTANNLV4-ASDEFCON">
    <w:name w:val="ATT/ANN LV4 - ASDEFCON"/>
    <w:basedOn w:val="ASDEFCONNormal"/>
    <w:rsid w:val="0099769F"/>
    <w:pPr>
      <w:numPr>
        <w:ilvl w:val="3"/>
        <w:numId w:val="13"/>
      </w:numPr>
    </w:pPr>
    <w:rPr>
      <w:szCs w:val="24"/>
    </w:rPr>
  </w:style>
  <w:style w:type="paragraph" w:customStyle="1" w:styleId="ASDEFCONCoverTitle">
    <w:name w:val="ASDEFCON Cover Title"/>
    <w:rsid w:val="0099769F"/>
    <w:pPr>
      <w:jc w:val="center"/>
    </w:pPr>
    <w:rPr>
      <w:rFonts w:ascii="Georgia" w:hAnsi="Georgia"/>
      <w:b/>
      <w:color w:val="000000"/>
      <w:sz w:val="100"/>
      <w:szCs w:val="24"/>
    </w:rPr>
  </w:style>
  <w:style w:type="paragraph" w:customStyle="1" w:styleId="ASDEFCONHeaderFooterLeft">
    <w:name w:val="ASDEFCON Header/Footer Left"/>
    <w:basedOn w:val="ASDEFCONNormal"/>
    <w:rsid w:val="0099769F"/>
    <w:pPr>
      <w:spacing w:after="0"/>
      <w:jc w:val="left"/>
    </w:pPr>
    <w:rPr>
      <w:sz w:val="16"/>
      <w:szCs w:val="24"/>
    </w:rPr>
  </w:style>
  <w:style w:type="paragraph" w:customStyle="1" w:styleId="ASDEFCONCoverPageIncorp">
    <w:name w:val="ASDEFCON Cover Page Incorp"/>
    <w:rsid w:val="0099769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9769F"/>
    <w:rPr>
      <w:b/>
      <w:i/>
    </w:rPr>
  </w:style>
  <w:style w:type="paragraph" w:customStyle="1" w:styleId="COTCOCLV2NONUM-ASDEFCON">
    <w:name w:val="COT/COC LV2 NONUM - ASDEFCON"/>
    <w:basedOn w:val="COTCOCLV2-ASDEFCON"/>
    <w:next w:val="COTCOCLV3-ASDEFCON"/>
    <w:rsid w:val="0099769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9769F"/>
    <w:pPr>
      <w:keepNext w:val="0"/>
      <w:numPr>
        <w:numId w:val="0"/>
      </w:numPr>
      <w:ind w:left="851"/>
    </w:pPr>
    <w:rPr>
      <w:bCs/>
      <w:szCs w:val="20"/>
    </w:rPr>
  </w:style>
  <w:style w:type="paragraph" w:customStyle="1" w:styleId="COTCOCLV3NONUM-ASDEFCON">
    <w:name w:val="COT/COC LV3 NONUM - ASDEFCON"/>
    <w:basedOn w:val="COTCOCLV3-ASDEFCON"/>
    <w:next w:val="COTCOCLV3-ASDEFCON"/>
    <w:rsid w:val="0099769F"/>
    <w:pPr>
      <w:numPr>
        <w:ilvl w:val="0"/>
        <w:numId w:val="0"/>
      </w:numPr>
      <w:ind w:left="851"/>
    </w:pPr>
    <w:rPr>
      <w:szCs w:val="20"/>
    </w:rPr>
  </w:style>
  <w:style w:type="paragraph" w:customStyle="1" w:styleId="COTCOCLV4NONUM-ASDEFCON">
    <w:name w:val="COT/COC LV4 NONUM - ASDEFCON"/>
    <w:basedOn w:val="COTCOCLV4-ASDEFCON"/>
    <w:next w:val="COTCOCLV4-ASDEFCON"/>
    <w:rsid w:val="0099769F"/>
    <w:pPr>
      <w:numPr>
        <w:ilvl w:val="0"/>
        <w:numId w:val="0"/>
      </w:numPr>
      <w:ind w:left="1418"/>
    </w:pPr>
    <w:rPr>
      <w:szCs w:val="20"/>
    </w:rPr>
  </w:style>
  <w:style w:type="paragraph" w:customStyle="1" w:styleId="COTCOCLV5NONUM-ASDEFCON">
    <w:name w:val="COT/COC LV5 NONUM - ASDEFCON"/>
    <w:basedOn w:val="COTCOCLV5-ASDEFCON"/>
    <w:next w:val="COTCOCLV5-ASDEFCON"/>
    <w:rsid w:val="0099769F"/>
    <w:pPr>
      <w:numPr>
        <w:ilvl w:val="0"/>
        <w:numId w:val="0"/>
      </w:numPr>
      <w:ind w:left="1985"/>
    </w:pPr>
    <w:rPr>
      <w:szCs w:val="20"/>
    </w:rPr>
  </w:style>
  <w:style w:type="paragraph" w:customStyle="1" w:styleId="COTCOCLV6NONUM-ASDEFCON">
    <w:name w:val="COT/COC LV6 NONUM - ASDEFCON"/>
    <w:basedOn w:val="COTCOCLV6-ASDEFCON"/>
    <w:next w:val="COTCOCLV6-ASDEFCON"/>
    <w:rsid w:val="0099769F"/>
    <w:pPr>
      <w:numPr>
        <w:ilvl w:val="0"/>
        <w:numId w:val="0"/>
      </w:numPr>
      <w:ind w:left="2552"/>
    </w:pPr>
    <w:rPr>
      <w:szCs w:val="20"/>
    </w:rPr>
  </w:style>
  <w:style w:type="paragraph" w:customStyle="1" w:styleId="ATTANNLV1NONUM-ASDEFCON">
    <w:name w:val="ATT/ANN LV1 NONUM - ASDEFCON"/>
    <w:basedOn w:val="ATTANNLV1-ASDEFCON"/>
    <w:next w:val="ATTANNLV2-ASDEFCON"/>
    <w:rsid w:val="0099769F"/>
    <w:pPr>
      <w:numPr>
        <w:numId w:val="0"/>
      </w:numPr>
      <w:ind w:left="851"/>
    </w:pPr>
    <w:rPr>
      <w:bCs/>
      <w:szCs w:val="20"/>
    </w:rPr>
  </w:style>
  <w:style w:type="paragraph" w:customStyle="1" w:styleId="ATTANNLV2NONUM-ASDEFCON">
    <w:name w:val="ATT/ANN LV2 NONUM - ASDEFCON"/>
    <w:basedOn w:val="ATTANNLV2-ASDEFCON"/>
    <w:next w:val="ATTANNLV2-ASDEFCON"/>
    <w:rsid w:val="0099769F"/>
    <w:pPr>
      <w:numPr>
        <w:ilvl w:val="0"/>
        <w:numId w:val="0"/>
      </w:numPr>
      <w:ind w:left="851"/>
    </w:pPr>
    <w:rPr>
      <w:szCs w:val="20"/>
    </w:rPr>
  </w:style>
  <w:style w:type="paragraph" w:customStyle="1" w:styleId="ATTANNLV3NONUM-ASDEFCON">
    <w:name w:val="ATT/ANN LV3 NONUM - ASDEFCON"/>
    <w:basedOn w:val="ATTANNLV3-ASDEFCON"/>
    <w:next w:val="ATTANNLV3-ASDEFCON"/>
    <w:rsid w:val="0099769F"/>
    <w:pPr>
      <w:numPr>
        <w:ilvl w:val="0"/>
        <w:numId w:val="0"/>
      </w:numPr>
      <w:ind w:left="1418"/>
    </w:pPr>
    <w:rPr>
      <w:szCs w:val="20"/>
    </w:rPr>
  </w:style>
  <w:style w:type="paragraph" w:customStyle="1" w:styleId="ATTANNLV4NONUM-ASDEFCON">
    <w:name w:val="ATT/ANN LV4 NONUM - ASDEFCON"/>
    <w:basedOn w:val="ATTANNLV4-ASDEFCON"/>
    <w:next w:val="ATTANNLV4-ASDEFCON"/>
    <w:rsid w:val="0099769F"/>
    <w:pPr>
      <w:numPr>
        <w:ilvl w:val="0"/>
        <w:numId w:val="0"/>
      </w:numPr>
      <w:ind w:left="1985"/>
    </w:pPr>
    <w:rPr>
      <w:szCs w:val="20"/>
    </w:rPr>
  </w:style>
  <w:style w:type="paragraph" w:customStyle="1" w:styleId="NoteToDraftersBullets-ASDEFCON">
    <w:name w:val="Note To Drafters Bullets - ASDEFCON"/>
    <w:basedOn w:val="NoteToDrafters-ASDEFCON"/>
    <w:rsid w:val="0099769F"/>
    <w:pPr>
      <w:numPr>
        <w:numId w:val="14"/>
      </w:numPr>
    </w:pPr>
    <w:rPr>
      <w:bCs/>
      <w:iCs/>
      <w:szCs w:val="20"/>
    </w:rPr>
  </w:style>
  <w:style w:type="paragraph" w:customStyle="1" w:styleId="NoteToDraftersList-ASDEFCON">
    <w:name w:val="Note To Drafters List - ASDEFCON"/>
    <w:basedOn w:val="NoteToDrafters-ASDEFCON"/>
    <w:rsid w:val="0099769F"/>
    <w:pPr>
      <w:numPr>
        <w:numId w:val="15"/>
      </w:numPr>
    </w:pPr>
    <w:rPr>
      <w:bCs/>
      <w:iCs/>
      <w:szCs w:val="20"/>
    </w:rPr>
  </w:style>
  <w:style w:type="paragraph" w:customStyle="1" w:styleId="NoteToTenderersBullets-ASDEFCON">
    <w:name w:val="Note To Tenderers Bullets - ASDEFCON"/>
    <w:basedOn w:val="NoteToTenderers-ASDEFCON"/>
    <w:rsid w:val="0099769F"/>
    <w:pPr>
      <w:numPr>
        <w:numId w:val="16"/>
      </w:numPr>
    </w:pPr>
    <w:rPr>
      <w:bCs/>
      <w:iCs/>
      <w:szCs w:val="20"/>
    </w:rPr>
  </w:style>
  <w:style w:type="paragraph" w:customStyle="1" w:styleId="NoteToTenderersList-ASDEFCON">
    <w:name w:val="Note To Tenderers List - ASDEFCON"/>
    <w:basedOn w:val="NoteToTenderers-ASDEFCON"/>
    <w:rsid w:val="0099769F"/>
    <w:pPr>
      <w:numPr>
        <w:numId w:val="17"/>
      </w:numPr>
    </w:pPr>
    <w:rPr>
      <w:bCs/>
      <w:iCs/>
      <w:szCs w:val="20"/>
    </w:rPr>
  </w:style>
  <w:style w:type="paragraph" w:customStyle="1" w:styleId="SOWHL1-ASDEFCON">
    <w:name w:val="SOW HL1 - ASDEFCON"/>
    <w:basedOn w:val="ASDEFCONNormal"/>
    <w:next w:val="SOWHL2-ASDEFCON"/>
    <w:qFormat/>
    <w:rsid w:val="0099769F"/>
    <w:pPr>
      <w:keepNext/>
      <w:numPr>
        <w:numId w:val="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9769F"/>
    <w:pPr>
      <w:keepNext/>
      <w:numPr>
        <w:ilvl w:val="1"/>
        <w:numId w:val="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9769F"/>
    <w:pPr>
      <w:keepNext/>
      <w:numPr>
        <w:ilvl w:val="2"/>
        <w:numId w:val="3"/>
      </w:numPr>
    </w:pPr>
    <w:rPr>
      <w:rFonts w:eastAsia="Calibri"/>
      <w:b/>
      <w:szCs w:val="22"/>
      <w:lang w:eastAsia="en-US"/>
    </w:rPr>
  </w:style>
  <w:style w:type="paragraph" w:customStyle="1" w:styleId="SOWHL4-ASDEFCON">
    <w:name w:val="SOW HL4 - ASDEFCON"/>
    <w:basedOn w:val="ASDEFCONNormal"/>
    <w:qFormat/>
    <w:rsid w:val="0099769F"/>
    <w:pPr>
      <w:keepNext/>
      <w:numPr>
        <w:ilvl w:val="3"/>
        <w:numId w:val="3"/>
      </w:numPr>
    </w:pPr>
    <w:rPr>
      <w:rFonts w:eastAsia="Calibri"/>
      <w:b/>
      <w:szCs w:val="22"/>
      <w:lang w:eastAsia="en-US"/>
    </w:rPr>
  </w:style>
  <w:style w:type="paragraph" w:customStyle="1" w:styleId="SOWHL5-ASDEFCON">
    <w:name w:val="SOW HL5 - ASDEFCON"/>
    <w:basedOn w:val="ASDEFCONNormal"/>
    <w:qFormat/>
    <w:rsid w:val="0099769F"/>
    <w:pPr>
      <w:keepNext/>
      <w:numPr>
        <w:ilvl w:val="4"/>
        <w:numId w:val="3"/>
      </w:numPr>
    </w:pPr>
    <w:rPr>
      <w:rFonts w:eastAsia="Calibri"/>
      <w:b/>
      <w:szCs w:val="22"/>
      <w:lang w:eastAsia="en-US"/>
    </w:rPr>
  </w:style>
  <w:style w:type="paragraph" w:customStyle="1" w:styleId="SOWSubL1-ASDEFCON">
    <w:name w:val="SOW SubL1 - ASDEFCON"/>
    <w:basedOn w:val="ASDEFCONNormal"/>
    <w:qFormat/>
    <w:rsid w:val="0099769F"/>
    <w:pPr>
      <w:numPr>
        <w:ilvl w:val="5"/>
        <w:numId w:val="3"/>
      </w:numPr>
    </w:pPr>
    <w:rPr>
      <w:rFonts w:eastAsia="Calibri"/>
      <w:szCs w:val="22"/>
      <w:lang w:eastAsia="en-US"/>
    </w:rPr>
  </w:style>
  <w:style w:type="paragraph" w:customStyle="1" w:styleId="SOWHL1NONUM-ASDEFCON">
    <w:name w:val="SOW HL1 NONUM - ASDEFCON"/>
    <w:basedOn w:val="SOWHL1-ASDEFCON"/>
    <w:next w:val="SOWHL2-ASDEFCON"/>
    <w:rsid w:val="0099769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9769F"/>
    <w:pPr>
      <w:numPr>
        <w:ilvl w:val="0"/>
        <w:numId w:val="0"/>
      </w:numPr>
      <w:ind w:left="1134"/>
    </w:pPr>
    <w:rPr>
      <w:rFonts w:eastAsia="Times New Roman"/>
      <w:bCs/>
      <w:szCs w:val="20"/>
    </w:rPr>
  </w:style>
  <w:style w:type="paragraph" w:customStyle="1" w:styleId="SOWTL2-ASDEFCON">
    <w:name w:val="SOW TL2 - ASDEFCON"/>
    <w:basedOn w:val="SOWHL2-ASDEFCON"/>
    <w:rsid w:val="0099769F"/>
    <w:pPr>
      <w:keepNext w:val="0"/>
      <w:pBdr>
        <w:bottom w:val="none" w:sz="0" w:space="0" w:color="auto"/>
      </w:pBdr>
    </w:pPr>
    <w:rPr>
      <w:b w:val="0"/>
    </w:rPr>
  </w:style>
  <w:style w:type="paragraph" w:customStyle="1" w:styleId="SOWTL3NONUM-ASDEFCON">
    <w:name w:val="SOW TL3 NONUM - ASDEFCON"/>
    <w:basedOn w:val="SOWTL3-ASDEFCON"/>
    <w:next w:val="SOWTL3-ASDEFCON"/>
    <w:rsid w:val="0099769F"/>
    <w:pPr>
      <w:numPr>
        <w:ilvl w:val="0"/>
        <w:numId w:val="0"/>
      </w:numPr>
      <w:ind w:left="1134"/>
    </w:pPr>
    <w:rPr>
      <w:rFonts w:eastAsia="Times New Roman"/>
      <w:bCs/>
      <w:szCs w:val="20"/>
    </w:rPr>
  </w:style>
  <w:style w:type="paragraph" w:customStyle="1" w:styleId="SOWTL3-ASDEFCON">
    <w:name w:val="SOW TL3 - ASDEFCON"/>
    <w:basedOn w:val="SOWHL3-ASDEFCON"/>
    <w:rsid w:val="0099769F"/>
    <w:pPr>
      <w:keepNext w:val="0"/>
    </w:pPr>
    <w:rPr>
      <w:b w:val="0"/>
    </w:rPr>
  </w:style>
  <w:style w:type="paragraph" w:customStyle="1" w:styleId="SOWTL4NONUM-ASDEFCON">
    <w:name w:val="SOW TL4 NONUM - ASDEFCON"/>
    <w:basedOn w:val="SOWTL4-ASDEFCON"/>
    <w:next w:val="SOWTL4-ASDEFCON"/>
    <w:rsid w:val="0099769F"/>
    <w:pPr>
      <w:numPr>
        <w:ilvl w:val="0"/>
        <w:numId w:val="0"/>
      </w:numPr>
      <w:ind w:left="1134"/>
    </w:pPr>
    <w:rPr>
      <w:rFonts w:eastAsia="Times New Roman"/>
      <w:bCs/>
      <w:szCs w:val="20"/>
    </w:rPr>
  </w:style>
  <w:style w:type="paragraph" w:customStyle="1" w:styleId="SOWTL4-ASDEFCON">
    <w:name w:val="SOW TL4 - ASDEFCON"/>
    <w:basedOn w:val="SOWHL4-ASDEFCON"/>
    <w:rsid w:val="0099769F"/>
    <w:pPr>
      <w:keepNext w:val="0"/>
    </w:pPr>
    <w:rPr>
      <w:b w:val="0"/>
    </w:rPr>
  </w:style>
  <w:style w:type="paragraph" w:customStyle="1" w:styleId="SOWTL5NONUM-ASDEFCON">
    <w:name w:val="SOW TL5 NONUM - ASDEFCON"/>
    <w:basedOn w:val="SOWHL5-ASDEFCON"/>
    <w:next w:val="SOWTL5-ASDEFCON"/>
    <w:rsid w:val="0099769F"/>
    <w:pPr>
      <w:keepNext w:val="0"/>
      <w:numPr>
        <w:ilvl w:val="0"/>
        <w:numId w:val="0"/>
      </w:numPr>
      <w:ind w:left="1134"/>
    </w:pPr>
    <w:rPr>
      <w:b w:val="0"/>
    </w:rPr>
  </w:style>
  <w:style w:type="paragraph" w:customStyle="1" w:styleId="SOWTL5-ASDEFCON">
    <w:name w:val="SOW TL5 - ASDEFCON"/>
    <w:basedOn w:val="SOWHL5-ASDEFCON"/>
    <w:rsid w:val="0099769F"/>
    <w:pPr>
      <w:keepNext w:val="0"/>
    </w:pPr>
    <w:rPr>
      <w:b w:val="0"/>
    </w:rPr>
  </w:style>
  <w:style w:type="paragraph" w:customStyle="1" w:styleId="SOWSubL2-ASDEFCON">
    <w:name w:val="SOW SubL2 - ASDEFCON"/>
    <w:basedOn w:val="ASDEFCONNormal"/>
    <w:qFormat/>
    <w:rsid w:val="0099769F"/>
    <w:pPr>
      <w:numPr>
        <w:ilvl w:val="6"/>
        <w:numId w:val="3"/>
      </w:numPr>
    </w:pPr>
    <w:rPr>
      <w:rFonts w:eastAsia="Calibri"/>
      <w:szCs w:val="22"/>
      <w:lang w:eastAsia="en-US"/>
    </w:rPr>
  </w:style>
  <w:style w:type="paragraph" w:customStyle="1" w:styleId="SOWSubL1NONUM-ASDEFCON">
    <w:name w:val="SOW SubL1 NONUM - ASDEFCON"/>
    <w:basedOn w:val="SOWSubL1-ASDEFCON"/>
    <w:next w:val="SOWSubL1-ASDEFCON"/>
    <w:qFormat/>
    <w:rsid w:val="0099769F"/>
    <w:pPr>
      <w:numPr>
        <w:numId w:val="0"/>
      </w:numPr>
      <w:ind w:left="1701"/>
    </w:pPr>
  </w:style>
  <w:style w:type="paragraph" w:customStyle="1" w:styleId="SOWSubL2NONUM-ASDEFCON">
    <w:name w:val="SOW SubL2 NONUM - ASDEFCON"/>
    <w:basedOn w:val="SOWSubL2-ASDEFCON"/>
    <w:next w:val="SOWSubL2-ASDEFCON"/>
    <w:qFormat/>
    <w:rsid w:val="0099769F"/>
    <w:pPr>
      <w:numPr>
        <w:ilvl w:val="0"/>
        <w:numId w:val="0"/>
      </w:numPr>
      <w:ind w:left="2268"/>
    </w:pPr>
  </w:style>
  <w:style w:type="paragraph" w:customStyle="1" w:styleId="ASDEFCONTextBlock">
    <w:name w:val="ASDEFCON TextBlock"/>
    <w:basedOn w:val="ASDEFCONNormal"/>
    <w:qFormat/>
    <w:rsid w:val="0099769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9769F"/>
    <w:pPr>
      <w:numPr>
        <w:numId w:val="19"/>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99769F"/>
    <w:pPr>
      <w:keepNext/>
      <w:spacing w:before="240"/>
    </w:pPr>
    <w:rPr>
      <w:rFonts w:ascii="Arial Bold" w:hAnsi="Arial Bold"/>
      <w:b/>
      <w:bCs/>
      <w:caps/>
      <w:szCs w:val="20"/>
    </w:rPr>
  </w:style>
  <w:style w:type="paragraph" w:customStyle="1" w:styleId="Table8ptHeading-ASDEFCON">
    <w:name w:val="Table 8pt Heading - ASDEFCON"/>
    <w:basedOn w:val="ASDEFCONNormal"/>
    <w:rsid w:val="0099769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9769F"/>
    <w:pPr>
      <w:numPr>
        <w:numId w:val="2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9769F"/>
    <w:pPr>
      <w:numPr>
        <w:numId w:val="2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9769F"/>
    <w:rPr>
      <w:rFonts w:ascii="Arial" w:eastAsia="Calibri" w:hAnsi="Arial"/>
      <w:color w:val="000000"/>
      <w:szCs w:val="22"/>
      <w:lang w:eastAsia="en-US"/>
    </w:rPr>
  </w:style>
  <w:style w:type="paragraph" w:customStyle="1" w:styleId="Table8ptSub1-ASDEFCON">
    <w:name w:val="Table 8pt Sub1 - ASDEFCON"/>
    <w:basedOn w:val="Table8ptText-ASDEFCON"/>
    <w:rsid w:val="0099769F"/>
    <w:pPr>
      <w:numPr>
        <w:ilvl w:val="1"/>
      </w:numPr>
    </w:pPr>
  </w:style>
  <w:style w:type="paragraph" w:customStyle="1" w:styleId="Table8ptSub2-ASDEFCON">
    <w:name w:val="Table 8pt Sub2 - ASDEFCON"/>
    <w:basedOn w:val="Table8ptText-ASDEFCON"/>
    <w:rsid w:val="0099769F"/>
    <w:pPr>
      <w:numPr>
        <w:ilvl w:val="2"/>
      </w:numPr>
    </w:pPr>
  </w:style>
  <w:style w:type="paragraph" w:customStyle="1" w:styleId="Table10ptHeading-ASDEFCON">
    <w:name w:val="Table 10pt Heading - ASDEFCON"/>
    <w:basedOn w:val="ASDEFCONNormal"/>
    <w:rsid w:val="0099769F"/>
    <w:pPr>
      <w:keepNext/>
      <w:spacing w:before="60" w:after="60"/>
      <w:jc w:val="center"/>
    </w:pPr>
    <w:rPr>
      <w:b/>
    </w:rPr>
  </w:style>
  <w:style w:type="paragraph" w:customStyle="1" w:styleId="Table8ptBP1-ASDEFCON">
    <w:name w:val="Table 8pt BP1 - ASDEFCON"/>
    <w:basedOn w:val="Table8ptText-ASDEFCON"/>
    <w:rsid w:val="0099769F"/>
    <w:pPr>
      <w:numPr>
        <w:numId w:val="20"/>
      </w:numPr>
    </w:pPr>
  </w:style>
  <w:style w:type="paragraph" w:customStyle="1" w:styleId="Table8ptBP2-ASDEFCON">
    <w:name w:val="Table 8pt BP2 - ASDEFCON"/>
    <w:basedOn w:val="Table8ptText-ASDEFCON"/>
    <w:rsid w:val="0099769F"/>
    <w:pPr>
      <w:numPr>
        <w:ilvl w:val="1"/>
        <w:numId w:val="20"/>
      </w:numPr>
      <w:tabs>
        <w:tab w:val="clear" w:pos="284"/>
      </w:tabs>
    </w:pPr>
    <w:rPr>
      <w:iCs/>
    </w:rPr>
  </w:style>
  <w:style w:type="paragraph" w:customStyle="1" w:styleId="ASDEFCONBulletsLV1">
    <w:name w:val="ASDEFCON Bullets LV1"/>
    <w:basedOn w:val="ASDEFCONNormal"/>
    <w:rsid w:val="0099769F"/>
    <w:pPr>
      <w:numPr>
        <w:numId w:val="22"/>
      </w:numPr>
    </w:pPr>
    <w:rPr>
      <w:rFonts w:eastAsia="Calibri"/>
      <w:szCs w:val="22"/>
      <w:lang w:eastAsia="en-US"/>
    </w:rPr>
  </w:style>
  <w:style w:type="paragraph" w:customStyle="1" w:styleId="Table10ptSub1-ASDEFCON">
    <w:name w:val="Table 10pt Sub1 - ASDEFCON"/>
    <w:basedOn w:val="Table10ptText-ASDEFCON"/>
    <w:rsid w:val="0099769F"/>
    <w:pPr>
      <w:numPr>
        <w:ilvl w:val="1"/>
      </w:numPr>
      <w:jc w:val="both"/>
    </w:pPr>
  </w:style>
  <w:style w:type="paragraph" w:customStyle="1" w:styleId="Table10ptSub2-ASDEFCON">
    <w:name w:val="Table 10pt Sub2 - ASDEFCON"/>
    <w:basedOn w:val="Table10ptText-ASDEFCON"/>
    <w:rsid w:val="0099769F"/>
    <w:pPr>
      <w:numPr>
        <w:ilvl w:val="2"/>
      </w:numPr>
      <w:jc w:val="both"/>
    </w:pPr>
  </w:style>
  <w:style w:type="paragraph" w:customStyle="1" w:styleId="ASDEFCONBulletsLV2">
    <w:name w:val="ASDEFCON Bullets LV2"/>
    <w:basedOn w:val="ASDEFCONNormal"/>
    <w:rsid w:val="0099769F"/>
    <w:pPr>
      <w:numPr>
        <w:numId w:val="2"/>
      </w:numPr>
    </w:pPr>
  </w:style>
  <w:style w:type="paragraph" w:customStyle="1" w:styleId="Table10ptBP1-ASDEFCON">
    <w:name w:val="Table 10pt BP1 - ASDEFCON"/>
    <w:basedOn w:val="ASDEFCONNormal"/>
    <w:rsid w:val="0099769F"/>
    <w:pPr>
      <w:numPr>
        <w:numId w:val="26"/>
      </w:numPr>
      <w:spacing w:before="60" w:after="60"/>
    </w:pPr>
  </w:style>
  <w:style w:type="paragraph" w:customStyle="1" w:styleId="Table10ptBP2-ASDEFCON">
    <w:name w:val="Table 10pt BP2 - ASDEFCON"/>
    <w:basedOn w:val="ASDEFCONNormal"/>
    <w:link w:val="Table10ptBP2-ASDEFCONCharChar"/>
    <w:rsid w:val="0099769F"/>
    <w:pPr>
      <w:numPr>
        <w:ilvl w:val="1"/>
        <w:numId w:val="26"/>
      </w:numPr>
      <w:spacing w:before="60" w:after="60"/>
    </w:pPr>
  </w:style>
  <w:style w:type="character" w:customStyle="1" w:styleId="Table10ptBP2-ASDEFCONCharChar">
    <w:name w:val="Table 10pt BP2 - ASDEFCON Char Char"/>
    <w:link w:val="Table10ptBP2-ASDEFCON"/>
    <w:rsid w:val="0099769F"/>
    <w:rPr>
      <w:rFonts w:ascii="Arial" w:hAnsi="Arial"/>
      <w:color w:val="000000"/>
      <w:szCs w:val="40"/>
    </w:rPr>
  </w:style>
  <w:style w:type="paragraph" w:customStyle="1" w:styleId="GuideMarginHead-ASDEFCON">
    <w:name w:val="Guide Margin Head - ASDEFCON"/>
    <w:basedOn w:val="ASDEFCONNormal"/>
    <w:rsid w:val="0099769F"/>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9769F"/>
    <w:pPr>
      <w:ind w:left="1680"/>
    </w:pPr>
    <w:rPr>
      <w:lang w:eastAsia="en-US"/>
    </w:rPr>
  </w:style>
  <w:style w:type="paragraph" w:customStyle="1" w:styleId="GuideSublistLv1-ASDEFCON">
    <w:name w:val="Guide Sublist Lv1 - ASDEFCON"/>
    <w:basedOn w:val="ASDEFCONNormal"/>
    <w:qFormat/>
    <w:rsid w:val="0099769F"/>
    <w:pPr>
      <w:numPr>
        <w:numId w:val="30"/>
      </w:numPr>
    </w:pPr>
    <w:rPr>
      <w:rFonts w:eastAsia="Calibri"/>
      <w:szCs w:val="22"/>
      <w:lang w:eastAsia="en-US"/>
    </w:rPr>
  </w:style>
  <w:style w:type="paragraph" w:customStyle="1" w:styleId="GuideBullets-ASDEFCON">
    <w:name w:val="Guide Bullets - ASDEFCON"/>
    <w:basedOn w:val="ASDEFCONNormal"/>
    <w:rsid w:val="0099769F"/>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99769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9769F"/>
    <w:pPr>
      <w:keepNext/>
      <w:spacing w:before="240"/>
    </w:pPr>
    <w:rPr>
      <w:rFonts w:eastAsia="Calibri"/>
      <w:b/>
      <w:caps/>
      <w:szCs w:val="20"/>
      <w:lang w:eastAsia="en-US"/>
    </w:rPr>
  </w:style>
  <w:style w:type="paragraph" w:customStyle="1" w:styleId="ASDEFCONSublist">
    <w:name w:val="ASDEFCON Sublist"/>
    <w:basedOn w:val="ASDEFCONNormal"/>
    <w:rsid w:val="0099769F"/>
    <w:pPr>
      <w:numPr>
        <w:numId w:val="31"/>
      </w:numPr>
    </w:pPr>
    <w:rPr>
      <w:iCs/>
    </w:rPr>
  </w:style>
  <w:style w:type="paragraph" w:customStyle="1" w:styleId="ASDEFCONRecitals">
    <w:name w:val="ASDEFCON Recitals"/>
    <w:basedOn w:val="ASDEFCONNormal"/>
    <w:link w:val="ASDEFCONRecitalsCharChar"/>
    <w:rsid w:val="0099769F"/>
    <w:pPr>
      <w:numPr>
        <w:numId w:val="23"/>
      </w:numPr>
    </w:pPr>
  </w:style>
  <w:style w:type="character" w:customStyle="1" w:styleId="ASDEFCONRecitalsCharChar">
    <w:name w:val="ASDEFCON Recitals Char Char"/>
    <w:link w:val="ASDEFCONRecitals"/>
    <w:rsid w:val="0099769F"/>
    <w:rPr>
      <w:rFonts w:ascii="Arial" w:hAnsi="Arial"/>
      <w:color w:val="000000"/>
      <w:szCs w:val="40"/>
    </w:rPr>
  </w:style>
  <w:style w:type="paragraph" w:customStyle="1" w:styleId="NoteList-ASDEFCON">
    <w:name w:val="Note List - ASDEFCON"/>
    <w:basedOn w:val="ASDEFCONNormal"/>
    <w:rsid w:val="0099769F"/>
    <w:pPr>
      <w:numPr>
        <w:numId w:val="24"/>
      </w:numPr>
    </w:pPr>
    <w:rPr>
      <w:b/>
      <w:bCs/>
      <w:i/>
    </w:rPr>
  </w:style>
  <w:style w:type="paragraph" w:customStyle="1" w:styleId="NoteBullets-ASDEFCON">
    <w:name w:val="Note Bullets - ASDEFCON"/>
    <w:basedOn w:val="ASDEFCONNormal"/>
    <w:rsid w:val="0099769F"/>
    <w:pPr>
      <w:numPr>
        <w:numId w:val="25"/>
      </w:numPr>
    </w:pPr>
    <w:rPr>
      <w:b/>
      <w:i/>
    </w:rPr>
  </w:style>
  <w:style w:type="paragraph" w:customStyle="1" w:styleId="ASDEFCONOperativePartListLV1">
    <w:name w:val="ASDEFCON Operative Part List LV1"/>
    <w:basedOn w:val="ASDEFCONNormal"/>
    <w:rsid w:val="0099769F"/>
    <w:pPr>
      <w:numPr>
        <w:numId w:val="27"/>
      </w:numPr>
    </w:pPr>
    <w:rPr>
      <w:iCs/>
    </w:rPr>
  </w:style>
  <w:style w:type="paragraph" w:customStyle="1" w:styleId="ASDEFCONOperativePartListLV2">
    <w:name w:val="ASDEFCON Operative Part List LV2"/>
    <w:basedOn w:val="ASDEFCONOperativePartListLV1"/>
    <w:rsid w:val="0099769F"/>
    <w:pPr>
      <w:numPr>
        <w:ilvl w:val="1"/>
      </w:numPr>
    </w:pPr>
  </w:style>
  <w:style w:type="paragraph" w:customStyle="1" w:styleId="ASDEFCONOptionSpace">
    <w:name w:val="ASDEFCON Option Space"/>
    <w:basedOn w:val="ASDEFCONNormal"/>
    <w:rsid w:val="0099769F"/>
    <w:pPr>
      <w:spacing w:after="0"/>
    </w:pPr>
    <w:rPr>
      <w:bCs/>
      <w:color w:val="FFFFFF"/>
      <w:sz w:val="8"/>
    </w:rPr>
  </w:style>
  <w:style w:type="paragraph" w:customStyle="1" w:styleId="ATTANNReferencetoCOC">
    <w:name w:val="ATT/ANN Reference to COC"/>
    <w:basedOn w:val="ASDEFCONNormal"/>
    <w:rsid w:val="0099769F"/>
    <w:pPr>
      <w:keepNext/>
      <w:jc w:val="right"/>
    </w:pPr>
    <w:rPr>
      <w:i/>
      <w:iCs/>
      <w:szCs w:val="20"/>
    </w:rPr>
  </w:style>
  <w:style w:type="paragraph" w:customStyle="1" w:styleId="ASDEFCONHeaderFooterCenter">
    <w:name w:val="ASDEFCON Header/Footer Center"/>
    <w:basedOn w:val="ASDEFCONHeaderFooterLeft"/>
    <w:rsid w:val="0099769F"/>
    <w:pPr>
      <w:jc w:val="center"/>
    </w:pPr>
    <w:rPr>
      <w:szCs w:val="20"/>
    </w:rPr>
  </w:style>
  <w:style w:type="paragraph" w:customStyle="1" w:styleId="ASDEFCONHeaderFooterRight">
    <w:name w:val="ASDEFCON Header/Footer Right"/>
    <w:basedOn w:val="ASDEFCONHeaderFooterLeft"/>
    <w:rsid w:val="0099769F"/>
    <w:pPr>
      <w:jc w:val="right"/>
    </w:pPr>
    <w:rPr>
      <w:szCs w:val="20"/>
    </w:rPr>
  </w:style>
  <w:style w:type="paragraph" w:customStyle="1" w:styleId="ASDEFCONHeaderFooterClassification">
    <w:name w:val="ASDEFCON Header/Footer Classification"/>
    <w:basedOn w:val="ASDEFCONHeaderFooterLeft"/>
    <w:rsid w:val="0099769F"/>
    <w:pPr>
      <w:jc w:val="center"/>
    </w:pPr>
    <w:rPr>
      <w:rFonts w:ascii="Arial Bold" w:hAnsi="Arial Bold"/>
      <w:b/>
      <w:bCs/>
      <w:caps/>
      <w:sz w:val="20"/>
    </w:rPr>
  </w:style>
  <w:style w:type="paragraph" w:customStyle="1" w:styleId="GuideLV3Head-ASDEFCON">
    <w:name w:val="Guide LV3 Head - ASDEFCON"/>
    <w:basedOn w:val="ASDEFCONNormal"/>
    <w:rsid w:val="0099769F"/>
    <w:pPr>
      <w:keepNext/>
    </w:pPr>
    <w:rPr>
      <w:rFonts w:eastAsia="Calibri"/>
      <w:b/>
      <w:szCs w:val="22"/>
      <w:lang w:eastAsia="en-US"/>
    </w:rPr>
  </w:style>
  <w:style w:type="paragraph" w:customStyle="1" w:styleId="GuideSublistLv2-ASDEFCON">
    <w:name w:val="Guide Sublist Lv2 - ASDEFCON"/>
    <w:basedOn w:val="ASDEFCONNormal"/>
    <w:rsid w:val="0099769F"/>
    <w:pPr>
      <w:numPr>
        <w:ilvl w:val="1"/>
        <w:numId w:val="30"/>
      </w:numPr>
    </w:pPr>
  </w:style>
  <w:style w:type="paragraph" w:customStyle="1" w:styleId="ASDEFCONList">
    <w:name w:val="ASDEFCON List"/>
    <w:basedOn w:val="ASDEFCONNormal"/>
    <w:qFormat/>
    <w:rsid w:val="0099769F"/>
    <w:pPr>
      <w:numPr>
        <w:numId w:val="35"/>
      </w:numPr>
    </w:pPr>
  </w:style>
  <w:style w:type="character" w:customStyle="1" w:styleId="BodyTextIndentChar">
    <w:name w:val="Body Text Indent Char"/>
    <w:basedOn w:val="DefaultParagraphFont"/>
    <w:link w:val="BodyTextIndent"/>
    <w:semiHidden/>
    <w:rsid w:val="002A43D9"/>
    <w:rPr>
      <w:rFonts w:ascii="Arial" w:hAnsi="Arial"/>
      <w:b/>
      <w:szCs w:val="24"/>
    </w:rPr>
  </w:style>
  <w:style w:type="paragraph" w:styleId="TOCHeading">
    <w:name w:val="TOC Heading"/>
    <w:basedOn w:val="Heading1"/>
    <w:next w:val="Normal"/>
    <w:uiPriority w:val="39"/>
    <w:semiHidden/>
    <w:unhideWhenUsed/>
    <w:qFormat/>
    <w:rsid w:val="00314F00"/>
    <w:pPr>
      <w:keepLines/>
      <w:numPr>
        <w:numId w:val="0"/>
      </w:numPr>
      <w:spacing w:after="0"/>
      <w:outlineLvl w:val="9"/>
    </w:pPr>
    <w:rPr>
      <w:rFonts w:asciiTheme="majorHAnsi" w:eastAsiaTheme="majorEastAsia" w:hAnsiTheme="majorHAnsi" w:cstheme="majorBidi"/>
      <w:b w:val="0"/>
      <w:bCs w:val="0"/>
      <w:color w:val="2E74B5"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026338">
      <w:bodyDiv w:val="1"/>
      <w:marLeft w:val="0"/>
      <w:marRight w:val="0"/>
      <w:marTop w:val="0"/>
      <w:marBottom w:val="0"/>
      <w:divBdr>
        <w:top w:val="none" w:sz="0" w:space="0" w:color="auto"/>
        <w:left w:val="none" w:sz="0" w:space="0" w:color="auto"/>
        <w:bottom w:val="none" w:sz="0" w:space="0" w:color="auto"/>
        <w:right w:val="none" w:sz="0" w:space="0" w:color="auto"/>
      </w:divBdr>
    </w:div>
    <w:div w:id="800458707">
      <w:bodyDiv w:val="1"/>
      <w:marLeft w:val="0"/>
      <w:marRight w:val="0"/>
      <w:marTop w:val="0"/>
      <w:marBottom w:val="0"/>
      <w:divBdr>
        <w:top w:val="none" w:sz="0" w:space="0" w:color="auto"/>
        <w:left w:val="none" w:sz="0" w:space="0" w:color="auto"/>
        <w:bottom w:val="none" w:sz="0" w:space="0" w:color="auto"/>
        <w:right w:val="none" w:sz="0" w:space="0" w:color="auto"/>
      </w:divBdr>
    </w:div>
    <w:div w:id="991566662">
      <w:bodyDiv w:val="1"/>
      <w:marLeft w:val="0"/>
      <w:marRight w:val="0"/>
      <w:marTop w:val="0"/>
      <w:marBottom w:val="0"/>
      <w:divBdr>
        <w:top w:val="none" w:sz="0" w:space="0" w:color="auto"/>
        <w:left w:val="none" w:sz="0" w:space="0" w:color="auto"/>
        <w:bottom w:val="none" w:sz="0" w:space="0" w:color="auto"/>
        <w:right w:val="none" w:sz="0" w:space="0" w:color="auto"/>
      </w:divBdr>
    </w:div>
    <w:div w:id="998996587">
      <w:bodyDiv w:val="1"/>
      <w:marLeft w:val="0"/>
      <w:marRight w:val="0"/>
      <w:marTop w:val="0"/>
      <w:marBottom w:val="0"/>
      <w:divBdr>
        <w:top w:val="none" w:sz="0" w:space="0" w:color="auto"/>
        <w:left w:val="none" w:sz="0" w:space="0" w:color="auto"/>
        <w:bottom w:val="none" w:sz="0" w:space="0" w:color="auto"/>
        <w:right w:val="none" w:sz="0" w:space="0" w:color="auto"/>
      </w:divBdr>
    </w:div>
    <w:div w:id="2075274778">
      <w:bodyDiv w:val="1"/>
      <w:marLeft w:val="0"/>
      <w:marRight w:val="0"/>
      <w:marTop w:val="0"/>
      <w:marBottom w:val="0"/>
      <w:divBdr>
        <w:top w:val="none" w:sz="0" w:space="0" w:color="auto"/>
        <w:left w:val="none" w:sz="0" w:space="0" w:color="auto"/>
        <w:bottom w:val="none" w:sz="0" w:space="0" w:color="auto"/>
        <w:right w:val="none" w:sz="0" w:space="0" w:color="auto"/>
      </w:divBdr>
      <w:divsChild>
        <w:div w:id="8237413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wmf"/><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2.wmf"/><Relationship Id="rId10" Type="http://schemas.openxmlformats.org/officeDocument/2006/relationships/footer" Target="footer3.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ASDEFCON Styles</Template>
  <TotalTime>2430</TotalTime>
  <Pages>23</Pages>
  <Words>7245</Words>
  <Characters>40287</Characters>
  <Application>Microsoft Office Word</Application>
  <DocSecurity>0</DocSecurity>
  <Lines>895</Lines>
  <Paragraphs>516</Paragraphs>
  <ScaleCrop>false</ScaleCrop>
  <HeadingPairs>
    <vt:vector size="2" baseType="variant">
      <vt:variant>
        <vt:lpstr>Title</vt:lpstr>
      </vt:variant>
      <vt:variant>
        <vt:i4>1</vt:i4>
      </vt:variant>
    </vt:vector>
  </HeadingPairs>
  <TitlesOfParts>
    <vt:vector size="1" baseType="lpstr">
      <vt:lpstr>ASDEFCON Linkages Module (Strategic)</vt:lpstr>
    </vt:vector>
  </TitlesOfParts>
  <Company>Department of Defence</Company>
  <LinksUpToDate>false</LinksUpToDate>
  <CharactersWithSpaces>47016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Linkages Module (Strategic)</dc:title>
  <dc:subject>Annexes to Conditions of Tender</dc:subject>
  <dc:creator>ASDEFCON and Contracting Initiatives</dc:creator>
  <cp:keywords/>
  <cp:lastModifiedBy>Christian Uhrenfeldt</cp:lastModifiedBy>
  <cp:revision>31</cp:revision>
  <cp:lastPrinted>2015-09-02T04:13:00Z</cp:lastPrinted>
  <dcterms:created xsi:type="dcterms:W3CDTF">2018-10-21T22:59:00Z</dcterms:created>
  <dcterms:modified xsi:type="dcterms:W3CDTF">2021-08-30T03:40:00Z</dcterms:modified>
  <cp:category>PART 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V2.0</vt:lpwstr>
  </property>
  <property fmtid="{D5CDD505-2E9C-101B-9397-08002B2CF9AE}" pid="3" name="DocID">
    <vt:lpwstr>213965801_1</vt:lpwstr>
  </property>
  <property fmtid="{D5CDD505-2E9C-101B-9397-08002B2CF9AE}" pid="4" name="Objective-Id">
    <vt:lpwstr>BM29278280</vt:lpwstr>
  </property>
  <property fmtid="{D5CDD505-2E9C-101B-9397-08002B2CF9AE}" pid="5" name="Objective-Title">
    <vt:lpwstr>006_ALM (Strategic) CoT Annex D to Attach A</vt:lpwstr>
  </property>
  <property fmtid="{D5CDD505-2E9C-101B-9397-08002B2CF9AE}" pid="6" name="Objective-Comment">
    <vt:lpwstr/>
  </property>
  <property fmtid="{D5CDD505-2E9C-101B-9397-08002B2CF9AE}" pid="7" name="Objective-CreationStamp">
    <vt:filetime>2021-07-08T06:38:29Z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2021-08-29T22:57:17Z</vt:filetime>
  </property>
  <property fmtid="{D5CDD505-2E9C-101B-9397-08002B2CF9AE}" pid="12" name="Objective-Owner">
    <vt:lpwstr>Bradley, Ben MR 1</vt:lpwstr>
  </property>
  <property fmtid="{D5CDD505-2E9C-101B-9397-08002B2CF9AE}" pid="13"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4" name="Objective-Parent">
    <vt:lpwstr>03 Final Masters</vt:lpwstr>
  </property>
  <property fmtid="{D5CDD505-2E9C-101B-9397-08002B2CF9AE}" pid="15" name="Objective-State">
    <vt:lpwstr>Being Edited</vt:lpwstr>
  </property>
  <property fmtid="{D5CDD505-2E9C-101B-9397-08002B2CF9AE}" pid="16" name="Objective-Version">
    <vt:lpwstr>1.2</vt:lpwstr>
  </property>
  <property fmtid="{D5CDD505-2E9C-101B-9397-08002B2CF9AE}" pid="17" name="Objective-VersionNumber">
    <vt:i4>3</vt:i4>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Official</vt:lpwstr>
  </property>
  <property fmtid="{D5CDD505-2E9C-101B-9397-08002B2CF9AE}" pid="21" name="Objective-Caveats">
    <vt:lpwstr/>
  </property>
  <property fmtid="{D5CDD505-2E9C-101B-9397-08002B2CF9AE}" pid="22" name="Objective-Document Type [system]">
    <vt:lpwstr/>
  </property>
  <property fmtid="{D5CDD505-2E9C-101B-9397-08002B2CF9AE}" pid="23" name="TemplateDocument">
    <vt:lpwstr>Attachment X</vt:lpwstr>
  </property>
  <property fmtid="{D5CDD505-2E9C-101B-9397-08002B2CF9AE}" pid="24" name="Classification">
    <vt:lpwstr>OFFICIAL</vt:lpwstr>
  </property>
  <property fmtid="{D5CDD505-2E9C-101B-9397-08002B2CF9AE}" pid="25" name="Header_Left">
    <vt:lpwstr>ASDEFCON Linkages Module (Strategic)</vt:lpwstr>
  </property>
  <property fmtid="{D5CDD505-2E9C-101B-9397-08002B2CF9AE}" pid="26" name="Header_Right">
    <vt:lpwstr>PART 1</vt:lpwstr>
  </property>
  <property fmtid="{D5CDD505-2E9C-101B-9397-08002B2CF9AE}" pid="27" name="Footer_Left">
    <vt:lpwstr>Annexes to Conditions of Tender</vt:lpwstr>
  </property>
</Properties>
</file>